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F8EE" w14:textId="0C0B4DDD" w:rsidR="00A77668" w:rsidRPr="0076387F" w:rsidRDefault="00A77668" w:rsidP="00247E67">
      <w:pPr>
        <w:jc w:val="center"/>
        <w:rPr>
          <w:b/>
          <w:bCs/>
          <w:sz w:val="32"/>
          <w:szCs w:val="32"/>
        </w:rPr>
      </w:pPr>
      <w:bookmarkStart w:id="0" w:name="Teaching_Dossier"/>
      <w:r w:rsidRPr="0076387F">
        <w:rPr>
          <w:b/>
          <w:bCs/>
          <w:sz w:val="32"/>
          <w:szCs w:val="32"/>
        </w:rPr>
        <w:t>Teaching Dossier</w:t>
      </w:r>
      <w:r w:rsidR="00474C6F">
        <w:rPr>
          <w:b/>
          <w:bCs/>
          <w:sz w:val="32"/>
          <w:szCs w:val="32"/>
        </w:rPr>
        <w:t xml:space="preserve"> </w:t>
      </w:r>
    </w:p>
    <w:bookmarkEnd w:id="0"/>
    <w:p w14:paraId="41841AD0" w14:textId="04058677" w:rsidR="00F221A3" w:rsidRDefault="00F221A3" w:rsidP="00247E67">
      <w:pPr>
        <w:jc w:val="center"/>
        <w:rPr>
          <w:b/>
          <w:bCs/>
        </w:rPr>
      </w:pPr>
    </w:p>
    <w:p w14:paraId="63044218" w14:textId="421C65BE" w:rsidR="00F221A3" w:rsidRDefault="00F221A3" w:rsidP="00F221A3">
      <w:r>
        <w:t xml:space="preserve">My dossier includes a statement on my personal teaching </w:t>
      </w:r>
      <w:r w:rsidR="00542D18">
        <w:t>experience</w:t>
      </w:r>
      <w:r>
        <w:t xml:space="preserve"> and </w:t>
      </w:r>
      <w:r w:rsidR="00542D18">
        <w:t>philosophy</w:t>
      </w:r>
      <w:r>
        <w:t xml:space="preserve"> along with several items that demonstrate my experience </w:t>
      </w:r>
      <w:r w:rsidR="000B64D8">
        <w:t xml:space="preserve">as an effective educator. </w:t>
      </w:r>
    </w:p>
    <w:p w14:paraId="24D09E22" w14:textId="724F4D40" w:rsidR="00DF1F40" w:rsidRDefault="00DF1F40" w:rsidP="00F221A3"/>
    <w:p w14:paraId="6753745A" w14:textId="6D4246AF" w:rsidR="00DF1F40" w:rsidRDefault="00DF1F40" w:rsidP="00F221A3">
      <w:r w:rsidRPr="00DF1F40">
        <w:t xml:space="preserve">Navigation of teaching </w:t>
      </w:r>
      <w:r>
        <w:t>dossier</w:t>
      </w:r>
      <w:r w:rsidRPr="00DF1F40">
        <w:t xml:space="preserve">: Click on links below to view an item. Click on </w:t>
      </w:r>
      <w:r>
        <w:t>“</w:t>
      </w:r>
      <w:r w:rsidRPr="00DF1F40">
        <w:rPr>
          <w:b/>
          <w:bCs/>
        </w:rPr>
        <w:t xml:space="preserve">Teaching </w:t>
      </w:r>
      <w:r>
        <w:rPr>
          <w:b/>
          <w:bCs/>
        </w:rPr>
        <w:t>Dossier”</w:t>
      </w:r>
      <w:r w:rsidRPr="00DF1F40">
        <w:rPr>
          <w:b/>
          <w:bCs/>
        </w:rPr>
        <w:t xml:space="preserve"> </w:t>
      </w:r>
      <w:r w:rsidRPr="00DF1F40">
        <w:t>at the top of any page to return here.</w:t>
      </w:r>
    </w:p>
    <w:p w14:paraId="229E8DB4" w14:textId="37AEFC0C" w:rsidR="003A7DA8" w:rsidRDefault="003A7DA8" w:rsidP="00F221A3"/>
    <w:p w14:paraId="4F08210A" w14:textId="1EAA4278" w:rsidR="003A7DA8" w:rsidRDefault="003A7DA8" w:rsidP="00F221A3">
      <w:pPr>
        <w:rPr>
          <w:b/>
          <w:bCs/>
          <w:u w:val="single"/>
        </w:rPr>
      </w:pPr>
      <w:r w:rsidRPr="003A7DA8">
        <w:rPr>
          <w:b/>
          <w:bCs/>
          <w:u w:val="single"/>
        </w:rPr>
        <w:t>Items in teaching dossier:</w:t>
      </w:r>
    </w:p>
    <w:p w14:paraId="04C4B9DB" w14:textId="0A1ACC3F" w:rsidR="003A7DA8" w:rsidRDefault="003A7DA8" w:rsidP="00F221A3">
      <w:pPr>
        <w:rPr>
          <w:b/>
          <w:bCs/>
          <w:u w:val="single"/>
        </w:rPr>
      </w:pPr>
    </w:p>
    <w:p w14:paraId="411A3D84" w14:textId="2BA57E08" w:rsidR="003A7DA8" w:rsidRDefault="004C4CE7" w:rsidP="00F221A3">
      <w:pPr>
        <w:rPr>
          <w:b/>
          <w:bCs/>
        </w:rPr>
      </w:pPr>
      <w:r>
        <w:rPr>
          <w:b/>
          <w:bCs/>
        </w:rPr>
        <w:t xml:space="preserve">A. </w:t>
      </w:r>
      <w:hyperlink w:anchor="Item_A" w:history="1">
        <w:r w:rsidRPr="00DB4843">
          <w:rPr>
            <w:rStyle w:val="Hyperlink"/>
            <w:b/>
            <w:bCs/>
          </w:rPr>
          <w:t>Statement of teaching experience and philosophy</w:t>
        </w:r>
      </w:hyperlink>
      <w:r w:rsidR="00F20020">
        <w:rPr>
          <w:b/>
          <w:bCs/>
        </w:rPr>
        <w:t xml:space="preserve">                                              </w:t>
      </w:r>
      <w:r w:rsidR="00E43BFB">
        <w:rPr>
          <w:b/>
          <w:bCs/>
        </w:rPr>
        <w:t xml:space="preserve">          </w:t>
      </w:r>
      <w:r w:rsidR="00F20020">
        <w:rPr>
          <w:b/>
          <w:bCs/>
        </w:rPr>
        <w:t xml:space="preserve">pg. </w:t>
      </w:r>
      <w:r w:rsidR="00E43BFB">
        <w:rPr>
          <w:b/>
          <w:bCs/>
        </w:rPr>
        <w:t>3</w:t>
      </w:r>
      <w:r w:rsidR="00F20020">
        <w:rPr>
          <w:b/>
          <w:bCs/>
        </w:rPr>
        <w:t>-</w:t>
      </w:r>
      <w:r w:rsidR="00E43BFB">
        <w:rPr>
          <w:b/>
          <w:bCs/>
        </w:rPr>
        <w:t>5</w:t>
      </w:r>
    </w:p>
    <w:p w14:paraId="37F3B0FC" w14:textId="53E516E5" w:rsidR="000B543C" w:rsidRPr="007A0C5F" w:rsidRDefault="002B7DFD" w:rsidP="00F221A3">
      <w:r w:rsidRPr="007A0C5F">
        <w:t>Based on</w:t>
      </w:r>
      <w:r w:rsidR="000B543C" w:rsidRPr="007A0C5F">
        <w:t xml:space="preserve"> my experience as an instructor, I have come to focus my teaching on four core elements of effective pedagogy: incorporating active learning and conceptual exploration as </w:t>
      </w:r>
      <w:r w:rsidR="00962A2D" w:rsidRPr="007A0C5F">
        <w:t>tools</w:t>
      </w:r>
      <w:r w:rsidR="000B543C" w:rsidRPr="007A0C5F">
        <w:t xml:space="preserve"> to meet ambitious content goals,</w:t>
      </w:r>
      <w:r w:rsidR="00962A2D" w:rsidRPr="007A0C5F">
        <w:t xml:space="preserve"> delivering course material in a way that resonates with a diverse student body, </w:t>
      </w:r>
      <w:r w:rsidR="007D2990" w:rsidRPr="007A0C5F">
        <w:t xml:space="preserve">using regular formative assessments to gauge student learning, </w:t>
      </w:r>
      <w:r w:rsidR="00E93DCA" w:rsidRPr="007A0C5F">
        <w:t>and equipping students with the skills of scientific inquiry to promote lifelong learning.</w:t>
      </w:r>
    </w:p>
    <w:p w14:paraId="6C657970" w14:textId="0BF0AF0F" w:rsidR="00AB6995" w:rsidRDefault="00AB6995" w:rsidP="00F221A3"/>
    <w:p w14:paraId="2B787F2F" w14:textId="1F5793FC" w:rsidR="00AB6995" w:rsidRDefault="00AB6995" w:rsidP="00F221A3">
      <w:pPr>
        <w:rPr>
          <w:b/>
          <w:bCs/>
        </w:rPr>
      </w:pPr>
      <w:r>
        <w:rPr>
          <w:b/>
          <w:bCs/>
        </w:rPr>
        <w:t xml:space="preserve">B. </w:t>
      </w:r>
      <w:hyperlink w:anchor="Item_B" w:history="1">
        <w:r w:rsidR="00925424" w:rsidRPr="00DB4843">
          <w:rPr>
            <w:rStyle w:val="Hyperlink"/>
            <w:b/>
            <w:bCs/>
          </w:rPr>
          <w:t xml:space="preserve">Principles of Ecology </w:t>
        </w:r>
        <w:r w:rsidR="00163346" w:rsidRPr="00DB4843">
          <w:rPr>
            <w:rStyle w:val="Hyperlink"/>
            <w:b/>
            <w:bCs/>
          </w:rPr>
          <w:t>s</w:t>
        </w:r>
        <w:r w:rsidR="00925424" w:rsidRPr="00DB4843">
          <w:rPr>
            <w:rStyle w:val="Hyperlink"/>
            <w:b/>
            <w:bCs/>
          </w:rPr>
          <w:t>yllabus</w:t>
        </w:r>
        <w:r w:rsidR="009F4B7F" w:rsidRPr="00DB4843">
          <w:rPr>
            <w:rStyle w:val="Hyperlink"/>
            <w:b/>
            <w:bCs/>
          </w:rPr>
          <w:t xml:space="preserve"> (</w:t>
        </w:r>
        <w:r w:rsidR="00BC1E5A" w:rsidRPr="00DB4843">
          <w:rPr>
            <w:rStyle w:val="Hyperlink"/>
            <w:b/>
            <w:bCs/>
          </w:rPr>
          <w:t>F</w:t>
        </w:r>
        <w:r w:rsidR="009F4B7F" w:rsidRPr="00DB4843">
          <w:rPr>
            <w:rStyle w:val="Hyperlink"/>
            <w:b/>
            <w:bCs/>
          </w:rPr>
          <w:t>all 2021)</w:t>
        </w:r>
      </w:hyperlink>
      <w:r w:rsidR="00163346">
        <w:rPr>
          <w:b/>
          <w:bCs/>
        </w:rPr>
        <w:t xml:space="preserve">                                          </w:t>
      </w:r>
      <w:r w:rsidR="00B37D0E">
        <w:rPr>
          <w:b/>
          <w:bCs/>
        </w:rPr>
        <w:t xml:space="preserve">                  </w:t>
      </w:r>
      <w:r w:rsidR="00D86406">
        <w:rPr>
          <w:b/>
          <w:bCs/>
        </w:rPr>
        <w:t xml:space="preserve">       </w:t>
      </w:r>
      <w:r w:rsidR="00163346">
        <w:rPr>
          <w:b/>
          <w:bCs/>
        </w:rPr>
        <w:t xml:space="preserve">pg. </w:t>
      </w:r>
      <w:r w:rsidR="00E43BFB">
        <w:rPr>
          <w:b/>
          <w:bCs/>
        </w:rPr>
        <w:t>6</w:t>
      </w:r>
      <w:r w:rsidR="00163346">
        <w:rPr>
          <w:b/>
          <w:bCs/>
        </w:rPr>
        <w:t>-</w:t>
      </w:r>
      <w:r w:rsidR="00D86406">
        <w:rPr>
          <w:b/>
          <w:bCs/>
        </w:rPr>
        <w:t>12</w:t>
      </w:r>
    </w:p>
    <w:p w14:paraId="19100A90" w14:textId="661EC756" w:rsidR="0047706C" w:rsidRPr="007A0C5F" w:rsidRDefault="007043AA" w:rsidP="00F221A3">
      <w:r w:rsidRPr="007A0C5F">
        <w:t xml:space="preserve">My syllabi provide students with </w:t>
      </w:r>
      <w:r w:rsidR="00D94642" w:rsidRPr="007A0C5F">
        <w:t xml:space="preserve">the core information needed </w:t>
      </w:r>
      <w:r w:rsidR="007F7525" w:rsidRPr="007A0C5F">
        <w:t>for success</w:t>
      </w:r>
      <w:r w:rsidR="00D94642" w:rsidRPr="007A0C5F">
        <w:t xml:space="preserve"> in my course</w:t>
      </w:r>
      <w:r w:rsidR="001B1428" w:rsidRPr="007A0C5F">
        <w:t xml:space="preserve">. This includes </w:t>
      </w:r>
      <w:r w:rsidRPr="007A0C5F">
        <w:t xml:space="preserve">a clear </w:t>
      </w:r>
      <w:r w:rsidR="00D94642" w:rsidRPr="007A0C5F">
        <w:t>content schedule</w:t>
      </w:r>
      <w:r w:rsidRPr="007A0C5F">
        <w:t xml:space="preserve">, my office hours, multiple ways to contact me, </w:t>
      </w:r>
      <w:r w:rsidR="00306304" w:rsidRPr="007A0C5F">
        <w:t xml:space="preserve">clear learning outcomes and student expectations, </w:t>
      </w:r>
      <w:r w:rsidR="00EE79D9" w:rsidRPr="007A0C5F">
        <w:t xml:space="preserve">an </w:t>
      </w:r>
      <w:r w:rsidR="00126AD7" w:rsidRPr="007A0C5F">
        <w:t>attendance/absence</w:t>
      </w:r>
      <w:r w:rsidR="00EE79D9" w:rsidRPr="007A0C5F">
        <w:t xml:space="preserve"> policy,</w:t>
      </w:r>
      <w:r w:rsidR="007E0AB8" w:rsidRPr="007A0C5F">
        <w:t xml:space="preserve"> information for students seeking learning accommodations,</w:t>
      </w:r>
      <w:r w:rsidR="00126AD7" w:rsidRPr="007A0C5F">
        <w:t xml:space="preserve"> </w:t>
      </w:r>
      <w:r w:rsidR="00045D8F" w:rsidRPr="007A0C5F">
        <w:t>and a clear breakdown</w:t>
      </w:r>
      <w:r w:rsidR="00EE79D9" w:rsidRPr="007A0C5F">
        <w:t xml:space="preserve"> </w:t>
      </w:r>
      <w:r w:rsidR="00000D4D" w:rsidRPr="007A0C5F">
        <w:t>of the course grade.</w:t>
      </w:r>
    </w:p>
    <w:p w14:paraId="7140F5F3" w14:textId="64285274" w:rsidR="00591188" w:rsidRDefault="00591188" w:rsidP="00F221A3"/>
    <w:p w14:paraId="79F00A9F" w14:textId="786AD543" w:rsidR="00591188" w:rsidRDefault="00591188" w:rsidP="00F221A3">
      <w:pPr>
        <w:rPr>
          <w:b/>
          <w:bCs/>
        </w:rPr>
      </w:pPr>
      <w:r>
        <w:rPr>
          <w:b/>
          <w:bCs/>
        </w:rPr>
        <w:t xml:space="preserve">C. </w:t>
      </w:r>
      <w:hyperlink w:anchor="Item_C" w:history="1">
        <w:r w:rsidR="00423E27" w:rsidRPr="00DB4843">
          <w:rPr>
            <w:rStyle w:val="Hyperlink"/>
            <w:b/>
            <w:bCs/>
          </w:rPr>
          <w:t xml:space="preserve">Leaf herbivory lab </w:t>
        </w:r>
        <w:r w:rsidR="00B37D0E" w:rsidRPr="00DB4843">
          <w:rPr>
            <w:rStyle w:val="Hyperlink"/>
            <w:b/>
            <w:bCs/>
          </w:rPr>
          <w:t xml:space="preserve">(Principles of </w:t>
        </w:r>
        <w:r w:rsidR="006D789D" w:rsidRPr="00DB4843">
          <w:rPr>
            <w:rStyle w:val="Hyperlink"/>
            <w:b/>
            <w:bCs/>
          </w:rPr>
          <w:t>Ecology</w:t>
        </w:r>
        <w:r w:rsidR="003C6673" w:rsidRPr="00DB4843">
          <w:rPr>
            <w:rStyle w:val="Hyperlink"/>
            <w:b/>
            <w:bCs/>
          </w:rPr>
          <w:t>,</w:t>
        </w:r>
        <w:r w:rsidR="00BC1E5A" w:rsidRPr="00DB4843">
          <w:rPr>
            <w:rStyle w:val="Hyperlink"/>
            <w:b/>
            <w:bCs/>
          </w:rPr>
          <w:t xml:space="preserve"> Fall 2021</w:t>
        </w:r>
        <w:r w:rsidR="006D789D" w:rsidRPr="00DB4843">
          <w:rPr>
            <w:rStyle w:val="Hyperlink"/>
            <w:b/>
            <w:bCs/>
          </w:rPr>
          <w:t>)</w:t>
        </w:r>
      </w:hyperlink>
      <w:r w:rsidR="006D789D">
        <w:rPr>
          <w:b/>
          <w:bCs/>
        </w:rPr>
        <w:t xml:space="preserve">  </w:t>
      </w:r>
      <w:r w:rsidR="00423E27">
        <w:rPr>
          <w:b/>
          <w:bCs/>
        </w:rPr>
        <w:t xml:space="preserve">                                           </w:t>
      </w:r>
      <w:r w:rsidR="006D789D">
        <w:rPr>
          <w:b/>
          <w:bCs/>
        </w:rPr>
        <w:t xml:space="preserve"> </w:t>
      </w:r>
      <w:r w:rsidR="00423E27">
        <w:rPr>
          <w:b/>
          <w:bCs/>
        </w:rPr>
        <w:t xml:space="preserve">pg. </w:t>
      </w:r>
      <w:r w:rsidR="00D86406">
        <w:rPr>
          <w:b/>
          <w:bCs/>
        </w:rPr>
        <w:t>13</w:t>
      </w:r>
      <w:r w:rsidR="00423E27">
        <w:rPr>
          <w:b/>
          <w:bCs/>
        </w:rPr>
        <w:t>-</w:t>
      </w:r>
      <w:r w:rsidR="00426F46">
        <w:rPr>
          <w:b/>
          <w:bCs/>
        </w:rPr>
        <w:t>17</w:t>
      </w:r>
    </w:p>
    <w:p w14:paraId="47E5F48D" w14:textId="72C46B70" w:rsidR="00423E27" w:rsidRPr="007A0C5F" w:rsidRDefault="00492DC8" w:rsidP="00F221A3">
      <w:r w:rsidRPr="007A0C5F">
        <w:t xml:space="preserve">I developed this lab </w:t>
      </w:r>
      <w:r w:rsidR="00AF4244" w:rsidRPr="007A0C5F">
        <w:t xml:space="preserve">for my Principles of Ecology course. </w:t>
      </w:r>
      <w:r w:rsidR="00767E41" w:rsidRPr="007A0C5F">
        <w:t xml:space="preserve">This is a field-based active learning exercise, wherein students </w:t>
      </w:r>
      <w:r w:rsidR="00A1223B" w:rsidRPr="007A0C5F">
        <w:t>collect</w:t>
      </w:r>
      <w:r w:rsidR="00564D94" w:rsidRPr="007A0C5F">
        <w:t xml:space="preserve">, </w:t>
      </w:r>
      <w:r w:rsidR="003B3A6F" w:rsidRPr="007A0C5F">
        <w:t>analyze, and interpret data</w:t>
      </w:r>
      <w:r w:rsidR="00E42C25" w:rsidRPr="007A0C5F">
        <w:t xml:space="preserve"> to test predictions of the plant apparency hypothesis. This lab complements lecture content that introduces students to alternative hypotheses that account for variation in interactions between herbivorous insects and plants.</w:t>
      </w:r>
      <w:r w:rsidR="00C77A95" w:rsidRPr="007A0C5F">
        <w:t xml:space="preserve"> This lab was particularly well-received by students.</w:t>
      </w:r>
    </w:p>
    <w:p w14:paraId="031B7EFF" w14:textId="50E3B5BB" w:rsidR="00B37D0E" w:rsidRDefault="00B37D0E" w:rsidP="00F221A3"/>
    <w:p w14:paraId="4ABFB082" w14:textId="3ED463B1" w:rsidR="00B37D0E" w:rsidRDefault="00B37D0E" w:rsidP="00F221A3">
      <w:pPr>
        <w:rPr>
          <w:b/>
          <w:bCs/>
        </w:rPr>
      </w:pPr>
      <w:r>
        <w:rPr>
          <w:b/>
          <w:bCs/>
        </w:rPr>
        <w:t xml:space="preserve">D. </w:t>
      </w:r>
      <w:hyperlink w:anchor="Item_D" w:history="1">
        <w:r w:rsidR="007E2741" w:rsidRPr="00DB4843">
          <w:rPr>
            <w:rStyle w:val="Hyperlink"/>
            <w:b/>
            <w:bCs/>
          </w:rPr>
          <w:t>Lab assignment (Ornithology</w:t>
        </w:r>
        <w:r w:rsidR="003C6673" w:rsidRPr="00DB4843">
          <w:rPr>
            <w:rStyle w:val="Hyperlink"/>
            <w:b/>
            <w:bCs/>
          </w:rPr>
          <w:t>, Fall 2020</w:t>
        </w:r>
        <w:r w:rsidR="007E2741" w:rsidRPr="00DB4843">
          <w:rPr>
            <w:rStyle w:val="Hyperlink"/>
            <w:b/>
            <w:bCs/>
          </w:rPr>
          <w:t>)</w:t>
        </w:r>
      </w:hyperlink>
      <w:r w:rsidR="006D789D">
        <w:rPr>
          <w:b/>
          <w:bCs/>
        </w:rPr>
        <w:t xml:space="preserve">                                                                 </w:t>
      </w:r>
      <w:r w:rsidR="002C6F5D">
        <w:rPr>
          <w:b/>
          <w:bCs/>
        </w:rPr>
        <w:t xml:space="preserve"> </w:t>
      </w:r>
      <w:r w:rsidR="006D789D">
        <w:rPr>
          <w:b/>
          <w:bCs/>
        </w:rPr>
        <w:t xml:space="preserve">pg. </w:t>
      </w:r>
      <w:r w:rsidR="006D5A11">
        <w:rPr>
          <w:b/>
          <w:bCs/>
        </w:rPr>
        <w:t>18</w:t>
      </w:r>
      <w:r w:rsidR="006D789D">
        <w:rPr>
          <w:b/>
          <w:bCs/>
        </w:rPr>
        <w:t>-</w:t>
      </w:r>
      <w:r w:rsidR="002C6F5D">
        <w:rPr>
          <w:b/>
          <w:bCs/>
        </w:rPr>
        <w:t>20</w:t>
      </w:r>
    </w:p>
    <w:p w14:paraId="3FD5DD6F" w14:textId="5BFEC1CF" w:rsidR="007646AF" w:rsidRDefault="004E2D3B" w:rsidP="00F221A3">
      <w:r>
        <w:t xml:space="preserve">I developed this assignment for my Ornithology </w:t>
      </w:r>
      <w:r w:rsidR="003C6673">
        <w:t>lab</w:t>
      </w:r>
      <w:r>
        <w:t xml:space="preserve">. For this assignment, students </w:t>
      </w:r>
      <w:r w:rsidR="0082007F">
        <w:t xml:space="preserve">use </w:t>
      </w:r>
      <w:r w:rsidR="00CB429D">
        <w:t xml:space="preserve">Next Generation Weather Radar to </w:t>
      </w:r>
      <w:r w:rsidR="00453ED3">
        <w:t>explore the dynamics of local bird migration</w:t>
      </w:r>
      <w:r w:rsidR="00B61006">
        <w:t>.</w:t>
      </w:r>
      <w:r w:rsidR="00084743">
        <w:t xml:space="preserve"> Next Generation Weather Radar is increasingly used in modern ornithology as an invaluable tool for forecasting bird migration, refining our understanding of major migratory flyways, </w:t>
      </w:r>
      <w:r w:rsidR="000F6E58">
        <w:t xml:space="preserve">and even estimating </w:t>
      </w:r>
      <w:r w:rsidR="009E6064">
        <w:t>population sizes of birds with different migratory strategies.</w:t>
      </w:r>
      <w:r w:rsidR="000D0B19">
        <w:t xml:space="preserve"> This assignment thus </w:t>
      </w:r>
      <w:r w:rsidR="00FF55D9">
        <w:t xml:space="preserve">gives </w:t>
      </w:r>
      <w:r w:rsidR="000D0B19">
        <w:t xml:space="preserve">students </w:t>
      </w:r>
      <w:r w:rsidR="00FF55D9">
        <w:t xml:space="preserve">a hands-on introduction </w:t>
      </w:r>
      <w:r w:rsidR="000D0B19">
        <w:t>to a</w:t>
      </w:r>
      <w:r w:rsidR="00DD66A7">
        <w:t xml:space="preserve"> key tool used by ornithologists working on a wide range of issues.</w:t>
      </w:r>
    </w:p>
    <w:p w14:paraId="2C06C010" w14:textId="1A02F1F1" w:rsidR="003430A8" w:rsidRDefault="003430A8" w:rsidP="00F221A3"/>
    <w:p w14:paraId="7E087301" w14:textId="2DB20DCF" w:rsidR="003430A8" w:rsidRDefault="003430A8" w:rsidP="00F221A3">
      <w:pPr>
        <w:rPr>
          <w:b/>
          <w:bCs/>
        </w:rPr>
      </w:pPr>
      <w:r w:rsidRPr="003430A8">
        <w:rPr>
          <w:b/>
          <w:bCs/>
        </w:rPr>
        <w:t xml:space="preserve">E. </w:t>
      </w:r>
      <w:hyperlink w:anchor="Item_E" w:history="1">
        <w:r w:rsidR="009F1215" w:rsidRPr="00DB4843">
          <w:rPr>
            <w:rStyle w:val="Hyperlink"/>
            <w:b/>
            <w:bCs/>
          </w:rPr>
          <w:t>In-class short writing assignment (General Zoology</w:t>
        </w:r>
        <w:r w:rsidR="004F05D5" w:rsidRPr="00DB4843">
          <w:rPr>
            <w:rStyle w:val="Hyperlink"/>
            <w:b/>
            <w:bCs/>
          </w:rPr>
          <w:t>, Spring 2022</w:t>
        </w:r>
        <w:r w:rsidR="009F1215" w:rsidRPr="00DB4843">
          <w:rPr>
            <w:rStyle w:val="Hyperlink"/>
            <w:b/>
            <w:bCs/>
          </w:rPr>
          <w:t>)</w:t>
        </w:r>
      </w:hyperlink>
      <w:r w:rsidR="009F1215">
        <w:rPr>
          <w:b/>
          <w:bCs/>
        </w:rPr>
        <w:t xml:space="preserve">                        pg. </w:t>
      </w:r>
      <w:r w:rsidR="00B4272C">
        <w:rPr>
          <w:b/>
          <w:bCs/>
        </w:rPr>
        <w:t>21-21</w:t>
      </w:r>
    </w:p>
    <w:p w14:paraId="63734BE2" w14:textId="238E1932" w:rsidR="008E2618" w:rsidRDefault="00253B9B" w:rsidP="00F221A3">
      <w:r>
        <w:t>Students in my General Zoology class are required to complete 10 short in-class writing assignments related to lecture content over the course of the semester. T</w:t>
      </w:r>
      <w:r w:rsidR="004611BC">
        <w:t>hese assignments are designed to reinforce key concepts from lecture while also giving students the opportunity for self-guided exploration of course content at a deeper level than is possible in lecture.</w:t>
      </w:r>
      <w:r w:rsidR="00B76154">
        <w:t xml:space="preserve"> This </w:t>
      </w:r>
      <w:r w:rsidR="00AB3CCB">
        <w:t>assignment</w:t>
      </w:r>
      <w:r w:rsidR="00B76154">
        <w:t xml:space="preserve"> requires that students do their own research to find and then describe examples of exaptation and evolutionary co-option, which </w:t>
      </w:r>
      <w:r w:rsidR="008E38F5">
        <w:t>is a recurring theme throughout the history of animal evolution.</w:t>
      </w:r>
    </w:p>
    <w:p w14:paraId="7B454F31" w14:textId="2CFBFD38" w:rsidR="00F71646" w:rsidRDefault="00F71646" w:rsidP="00F221A3"/>
    <w:p w14:paraId="33FEB1A6" w14:textId="7887AB2D" w:rsidR="00F71646" w:rsidRDefault="00F71646" w:rsidP="00F71646">
      <w:pPr>
        <w:rPr>
          <w:b/>
          <w:bCs/>
        </w:rPr>
      </w:pPr>
      <w:r>
        <w:rPr>
          <w:b/>
          <w:bCs/>
        </w:rPr>
        <w:t>F</w:t>
      </w:r>
      <w:r w:rsidRPr="003430A8">
        <w:rPr>
          <w:b/>
          <w:bCs/>
        </w:rPr>
        <w:t xml:space="preserve">. </w:t>
      </w:r>
      <w:hyperlink w:anchor="Item_F" w:history="1">
        <w:r w:rsidR="008F6C7B" w:rsidRPr="00DB4843">
          <w:rPr>
            <w:rStyle w:val="Hyperlink"/>
            <w:b/>
            <w:bCs/>
          </w:rPr>
          <w:t>L</w:t>
        </w:r>
        <w:r w:rsidR="00550AC0" w:rsidRPr="00DB4843">
          <w:rPr>
            <w:rStyle w:val="Hyperlink"/>
            <w:b/>
            <w:bCs/>
          </w:rPr>
          <w:t>ecture exam</w:t>
        </w:r>
        <w:r w:rsidRPr="00DB4843">
          <w:rPr>
            <w:rStyle w:val="Hyperlink"/>
            <w:b/>
            <w:bCs/>
          </w:rPr>
          <w:t xml:space="preserve"> (</w:t>
        </w:r>
        <w:r w:rsidR="00550AC0" w:rsidRPr="00DB4843">
          <w:rPr>
            <w:rStyle w:val="Hyperlink"/>
            <w:b/>
            <w:bCs/>
          </w:rPr>
          <w:t>Principles of Ecology</w:t>
        </w:r>
        <w:r w:rsidR="004A3447" w:rsidRPr="00DB4843">
          <w:rPr>
            <w:rStyle w:val="Hyperlink"/>
            <w:b/>
            <w:bCs/>
          </w:rPr>
          <w:t>, Fall 2021</w:t>
        </w:r>
        <w:r w:rsidRPr="00DB4843">
          <w:rPr>
            <w:rStyle w:val="Hyperlink"/>
            <w:b/>
            <w:bCs/>
          </w:rPr>
          <w:t>)</w:t>
        </w:r>
      </w:hyperlink>
      <w:r>
        <w:rPr>
          <w:b/>
          <w:bCs/>
        </w:rPr>
        <w:t xml:space="preserve">                                         </w:t>
      </w:r>
      <w:r w:rsidR="00C23F60">
        <w:rPr>
          <w:b/>
          <w:bCs/>
        </w:rPr>
        <w:t xml:space="preserve">             </w:t>
      </w:r>
      <w:r w:rsidR="00A632CA">
        <w:rPr>
          <w:b/>
          <w:bCs/>
        </w:rPr>
        <w:t xml:space="preserve"> </w:t>
      </w:r>
      <w:r>
        <w:rPr>
          <w:b/>
          <w:bCs/>
        </w:rPr>
        <w:t xml:space="preserve">pg. </w:t>
      </w:r>
      <w:r w:rsidR="00504A6D">
        <w:rPr>
          <w:b/>
          <w:bCs/>
        </w:rPr>
        <w:t>22</w:t>
      </w:r>
      <w:r>
        <w:rPr>
          <w:b/>
          <w:bCs/>
        </w:rPr>
        <w:t>-</w:t>
      </w:r>
      <w:r w:rsidR="00A632CA">
        <w:rPr>
          <w:b/>
          <w:bCs/>
        </w:rPr>
        <w:t>29</w:t>
      </w:r>
    </w:p>
    <w:p w14:paraId="15EE511F" w14:textId="0BA9AF15" w:rsidR="0044538C" w:rsidRDefault="00EF5FB8" w:rsidP="00F71646">
      <w:r>
        <w:t>This is the second lecture exam I wrote, administered, and graded for my Principles of Ecology class during the fall of 2021.</w:t>
      </w:r>
      <w:r w:rsidR="00886601">
        <w:t xml:space="preserve"> Topics covered include population growth models, </w:t>
      </w:r>
      <w:r w:rsidR="00B12DEB">
        <w:t xml:space="preserve">life tables, </w:t>
      </w:r>
      <w:r w:rsidR="00886601">
        <w:t xml:space="preserve">life history evolution, mating systems, group living, </w:t>
      </w:r>
      <w:r w:rsidR="00DE2EBD">
        <w:t xml:space="preserve">and </w:t>
      </w:r>
      <w:r w:rsidR="00886601">
        <w:t>the Ideal Free Distribution</w:t>
      </w:r>
      <w:r w:rsidR="00DE2EBD">
        <w:t>.</w:t>
      </w:r>
    </w:p>
    <w:p w14:paraId="07AE7D6B" w14:textId="4C0E1B9B" w:rsidR="00A80F7E" w:rsidRDefault="00A80F7E" w:rsidP="00F71646"/>
    <w:p w14:paraId="2FDCA231" w14:textId="0CB77FC5" w:rsidR="00361258" w:rsidRDefault="00DC4CEC" w:rsidP="00361258">
      <w:pPr>
        <w:rPr>
          <w:b/>
          <w:bCs/>
        </w:rPr>
      </w:pPr>
      <w:r>
        <w:rPr>
          <w:b/>
          <w:bCs/>
        </w:rPr>
        <w:t>G</w:t>
      </w:r>
      <w:r w:rsidR="00361258" w:rsidRPr="003430A8">
        <w:rPr>
          <w:b/>
          <w:bCs/>
        </w:rPr>
        <w:t xml:space="preserve">. </w:t>
      </w:r>
      <w:hyperlink w:anchor="Item_G" w:history="1">
        <w:r w:rsidR="00361258" w:rsidRPr="00EB7742">
          <w:rPr>
            <w:rStyle w:val="Hyperlink"/>
            <w:b/>
            <w:bCs/>
          </w:rPr>
          <w:t>Example student work (Principles of Ecology</w:t>
        </w:r>
        <w:r w:rsidR="004A3447" w:rsidRPr="00EB7742">
          <w:rPr>
            <w:rStyle w:val="Hyperlink"/>
            <w:b/>
            <w:bCs/>
          </w:rPr>
          <w:t>, Fall 2021</w:t>
        </w:r>
        <w:r w:rsidR="00361258" w:rsidRPr="00EB7742">
          <w:rPr>
            <w:rStyle w:val="Hyperlink"/>
            <w:b/>
            <w:bCs/>
          </w:rPr>
          <w:t>)</w:t>
        </w:r>
      </w:hyperlink>
      <w:r w:rsidR="00361258">
        <w:rPr>
          <w:b/>
          <w:bCs/>
        </w:rPr>
        <w:t xml:space="preserve">                                       pg. </w:t>
      </w:r>
      <w:r w:rsidR="002738F4">
        <w:rPr>
          <w:b/>
          <w:bCs/>
        </w:rPr>
        <w:t>30</w:t>
      </w:r>
      <w:r w:rsidR="00361258">
        <w:rPr>
          <w:b/>
          <w:bCs/>
        </w:rPr>
        <w:t>-</w:t>
      </w:r>
      <w:r w:rsidR="005B60D7">
        <w:rPr>
          <w:b/>
          <w:bCs/>
        </w:rPr>
        <w:t>33</w:t>
      </w:r>
    </w:p>
    <w:p w14:paraId="5445E9D1" w14:textId="3BF2C7CF" w:rsidR="00A80F7E" w:rsidRDefault="008A11CC" w:rsidP="00F71646">
      <w:r>
        <w:t xml:space="preserve">For the laboratory portion of my Principles of Ecology course, students design and implement a small scientific study, working in small groups. The students are free to choose whatever topic interests them. The final project associated with this activity is a short paper written in the format of a scientific publication. </w:t>
      </w:r>
      <w:r w:rsidR="00CC5587">
        <w:t xml:space="preserve">The learning goals associated with this project include familiarizing students with hypothesis testing, study design, data collection, data analysis, and scientific writing. </w:t>
      </w:r>
      <w:r w:rsidR="00EE4D2A">
        <w:t>Included</w:t>
      </w:r>
      <w:r>
        <w:t xml:space="preserve"> is an example of two students’ work (names removed for privacy) </w:t>
      </w:r>
      <w:r w:rsidR="005366DD">
        <w:t>from</w:t>
      </w:r>
      <w:r>
        <w:t xml:space="preserve"> the fall of 2021.</w:t>
      </w:r>
    </w:p>
    <w:p w14:paraId="66ABD86E" w14:textId="699AF25D" w:rsidR="00183FE1" w:rsidRDefault="00183FE1" w:rsidP="00F71646"/>
    <w:p w14:paraId="5C6B4BA1" w14:textId="4DBF215B" w:rsidR="00183FE1" w:rsidRDefault="00183FE1" w:rsidP="00183FE1">
      <w:pPr>
        <w:rPr>
          <w:b/>
          <w:bCs/>
        </w:rPr>
      </w:pPr>
      <w:r>
        <w:rPr>
          <w:b/>
          <w:bCs/>
        </w:rPr>
        <w:t>H</w:t>
      </w:r>
      <w:r w:rsidRPr="003430A8">
        <w:rPr>
          <w:b/>
          <w:bCs/>
        </w:rPr>
        <w:t xml:space="preserve">. </w:t>
      </w:r>
      <w:hyperlink w:anchor="Item_H" w:history="1">
        <w:r w:rsidR="00D6734B" w:rsidRPr="007E79B3">
          <w:rPr>
            <w:rStyle w:val="Hyperlink"/>
            <w:b/>
            <w:bCs/>
          </w:rPr>
          <w:t>Student evaluations</w:t>
        </w:r>
        <w:r w:rsidRPr="007E79B3">
          <w:rPr>
            <w:rStyle w:val="Hyperlink"/>
            <w:b/>
            <w:bCs/>
          </w:rPr>
          <w:t xml:space="preserve"> (</w:t>
        </w:r>
        <w:r w:rsidR="00D6734B" w:rsidRPr="007E79B3">
          <w:rPr>
            <w:rStyle w:val="Hyperlink"/>
            <w:b/>
            <w:bCs/>
          </w:rPr>
          <w:t>General Zoology</w:t>
        </w:r>
        <w:r w:rsidR="00BD03D8" w:rsidRPr="007E79B3">
          <w:rPr>
            <w:rStyle w:val="Hyperlink"/>
            <w:b/>
            <w:bCs/>
          </w:rPr>
          <w:t>, Spring 2021</w:t>
        </w:r>
        <w:r w:rsidRPr="007E79B3">
          <w:rPr>
            <w:rStyle w:val="Hyperlink"/>
            <w:b/>
            <w:bCs/>
          </w:rPr>
          <w:t>)</w:t>
        </w:r>
      </w:hyperlink>
      <w:r>
        <w:rPr>
          <w:b/>
          <w:bCs/>
        </w:rPr>
        <w:t xml:space="preserve">                                              </w:t>
      </w:r>
      <w:r w:rsidR="00BD03D8">
        <w:rPr>
          <w:b/>
          <w:bCs/>
        </w:rPr>
        <w:t xml:space="preserve"> </w:t>
      </w:r>
      <w:r>
        <w:rPr>
          <w:b/>
          <w:bCs/>
        </w:rPr>
        <w:t xml:space="preserve">pg. </w:t>
      </w:r>
      <w:r w:rsidR="00031B12">
        <w:rPr>
          <w:b/>
          <w:bCs/>
        </w:rPr>
        <w:t>34</w:t>
      </w:r>
      <w:r>
        <w:rPr>
          <w:b/>
          <w:bCs/>
        </w:rPr>
        <w:t>-</w:t>
      </w:r>
      <w:r w:rsidR="00031B12">
        <w:rPr>
          <w:b/>
          <w:bCs/>
        </w:rPr>
        <w:t>46</w:t>
      </w:r>
    </w:p>
    <w:p w14:paraId="7850C408" w14:textId="7631CBF9" w:rsidR="00183FE1" w:rsidRDefault="002B7BE0" w:rsidP="00F71646">
      <w:r>
        <w:t xml:space="preserve">As an early-career educator, I pay close attention to student evaluations to pinpoint areas that need improvement </w:t>
      </w:r>
      <w:r w:rsidR="00DF47AA">
        <w:t>and</w:t>
      </w:r>
      <w:r>
        <w:t xml:space="preserve"> gauge which aspects of my pedagog</w:t>
      </w:r>
      <w:r w:rsidR="004C3451">
        <w:t>ical methods</w:t>
      </w:r>
      <w:r>
        <w:t xml:space="preserve"> are effective. </w:t>
      </w:r>
      <w:r w:rsidR="00C008E5">
        <w:t xml:space="preserve">I believe this is one reason that I consistently receive positive feedback from students. </w:t>
      </w:r>
      <w:r w:rsidR="00582F8B">
        <w:t>Included here are student evaluations from two sections of my General Zoology course</w:t>
      </w:r>
      <w:r w:rsidR="00C008E5">
        <w:t xml:space="preserve"> from Spring 2021.</w:t>
      </w:r>
      <w:r w:rsidR="007E79B3">
        <w:t xml:space="preserve"> Student evaluations from </w:t>
      </w:r>
      <w:proofErr w:type="gramStart"/>
      <w:r w:rsidR="007E79B3">
        <w:t>all of</w:t>
      </w:r>
      <w:proofErr w:type="gramEnd"/>
      <w:r w:rsidR="007E79B3">
        <w:t xml:space="preserve"> my courses are available on my personal website under the “Teaching” page.</w:t>
      </w:r>
    </w:p>
    <w:p w14:paraId="1FB7E29A" w14:textId="6C7CEA7C" w:rsidR="000F4E97" w:rsidRDefault="000F4E97" w:rsidP="00F71646"/>
    <w:p w14:paraId="0F3C8E43" w14:textId="212A5385" w:rsidR="000F4E97" w:rsidRDefault="000F4E97" w:rsidP="00F71646"/>
    <w:p w14:paraId="6FD2CB1D" w14:textId="04C7016A" w:rsidR="000F4E97" w:rsidRDefault="000F4E97" w:rsidP="00F71646"/>
    <w:p w14:paraId="618DE5F2" w14:textId="1BBB55B9" w:rsidR="000F4E97" w:rsidRDefault="000F4E97" w:rsidP="00F71646"/>
    <w:p w14:paraId="7CD467C1" w14:textId="7B9D573D" w:rsidR="000F4E97" w:rsidRDefault="000F4E97" w:rsidP="00F71646"/>
    <w:p w14:paraId="5E28B060" w14:textId="5A033E65" w:rsidR="000F4E97" w:rsidRDefault="000F4E97" w:rsidP="00F71646"/>
    <w:p w14:paraId="497D9BA2" w14:textId="72C861C0" w:rsidR="000F4E97" w:rsidRDefault="000F4E97" w:rsidP="00F71646"/>
    <w:p w14:paraId="0C5B0308" w14:textId="1A8FFC30" w:rsidR="000F4E97" w:rsidRDefault="000F4E97" w:rsidP="00F71646"/>
    <w:p w14:paraId="20CA6C58" w14:textId="10AB3A92" w:rsidR="000F4E97" w:rsidRDefault="000F4E97" w:rsidP="00F71646"/>
    <w:p w14:paraId="13F2BB46" w14:textId="620723CD" w:rsidR="000F4E97" w:rsidRDefault="000F4E97" w:rsidP="00F71646"/>
    <w:p w14:paraId="46F5523A" w14:textId="4C606458" w:rsidR="000F4E97" w:rsidRDefault="000F4E97" w:rsidP="00F71646"/>
    <w:p w14:paraId="28F665AD" w14:textId="0FA7724C" w:rsidR="000F4E97" w:rsidRDefault="000F4E97" w:rsidP="00F71646"/>
    <w:p w14:paraId="25D875EC" w14:textId="7C30ADEE" w:rsidR="000F4E97" w:rsidRDefault="000F4E97" w:rsidP="00F71646"/>
    <w:p w14:paraId="728D8370" w14:textId="39F842D1" w:rsidR="000F4E97" w:rsidRDefault="000F4E97" w:rsidP="00F71646"/>
    <w:p w14:paraId="042831C2" w14:textId="15098D30" w:rsidR="000F4E97" w:rsidRDefault="000F4E97" w:rsidP="00F71646"/>
    <w:p w14:paraId="2A7A1646" w14:textId="28B538DF" w:rsidR="000F4E97" w:rsidRDefault="000F4E97" w:rsidP="00F71646"/>
    <w:p w14:paraId="4B539AC1" w14:textId="6164AC7D" w:rsidR="000F4E97" w:rsidRDefault="000F4E97" w:rsidP="00F71646"/>
    <w:p w14:paraId="6E3A1119" w14:textId="44AED62E" w:rsidR="000F4E97" w:rsidRDefault="000F4E97" w:rsidP="00F71646"/>
    <w:p w14:paraId="025B8459" w14:textId="0BF0F173" w:rsidR="000F4E97" w:rsidRDefault="000F4E97" w:rsidP="00F71646"/>
    <w:p w14:paraId="356B7537" w14:textId="767C7E6F" w:rsidR="000F4E97" w:rsidRDefault="000F4E97" w:rsidP="00F71646"/>
    <w:p w14:paraId="210B5379" w14:textId="4A8E1934" w:rsidR="000F4E97" w:rsidRDefault="000F4E97" w:rsidP="00F71646"/>
    <w:p w14:paraId="4869CE56" w14:textId="1E1D890B" w:rsidR="000F4E97" w:rsidRDefault="000F4E97" w:rsidP="00F71646"/>
    <w:p w14:paraId="6E1F2FA1" w14:textId="77777777" w:rsidR="000F4E97" w:rsidRPr="0044538C" w:rsidRDefault="000F4E97" w:rsidP="00F71646"/>
    <w:p w14:paraId="5A2E0EE8" w14:textId="77777777" w:rsidR="00F71646" w:rsidRPr="008E2618" w:rsidRDefault="00F71646" w:rsidP="00F221A3"/>
    <w:p w14:paraId="12AC646C" w14:textId="76F691A7" w:rsidR="00247E67" w:rsidRPr="007B0159" w:rsidRDefault="009F228E" w:rsidP="00A506AF">
      <w:pPr>
        <w:jc w:val="center"/>
        <w:rPr>
          <w:b/>
          <w:bCs/>
          <w:sz w:val="36"/>
          <w:szCs w:val="36"/>
        </w:rPr>
      </w:pPr>
      <w:hyperlink w:anchor="Teaching_Dossier" w:history="1">
        <w:r w:rsidR="00A506AF" w:rsidRPr="008828CF">
          <w:rPr>
            <w:rStyle w:val="Hyperlink"/>
            <w:b/>
            <w:bCs/>
            <w:sz w:val="36"/>
            <w:szCs w:val="36"/>
          </w:rPr>
          <w:t xml:space="preserve">Teaching </w:t>
        </w:r>
        <w:r w:rsidR="00EA78ED" w:rsidRPr="008828CF">
          <w:rPr>
            <w:rStyle w:val="Hyperlink"/>
            <w:b/>
            <w:bCs/>
            <w:sz w:val="36"/>
            <w:szCs w:val="36"/>
          </w:rPr>
          <w:t>Dossier</w:t>
        </w:r>
      </w:hyperlink>
      <w:r w:rsidR="00A506AF" w:rsidRPr="007B0159">
        <w:rPr>
          <w:b/>
          <w:bCs/>
          <w:sz w:val="36"/>
          <w:szCs w:val="36"/>
        </w:rPr>
        <w:t xml:space="preserve"> - </w:t>
      </w:r>
      <w:bookmarkStart w:id="1" w:name="Item_A"/>
      <w:r w:rsidR="00A506AF" w:rsidRPr="007B0159">
        <w:rPr>
          <w:b/>
          <w:bCs/>
          <w:sz w:val="36"/>
          <w:szCs w:val="36"/>
        </w:rPr>
        <w:t xml:space="preserve">Item A: </w:t>
      </w:r>
      <w:r w:rsidR="00247E67" w:rsidRPr="007B0159">
        <w:rPr>
          <w:b/>
          <w:bCs/>
          <w:sz w:val="36"/>
          <w:szCs w:val="36"/>
        </w:rPr>
        <w:t xml:space="preserve">Statement of </w:t>
      </w:r>
      <w:r w:rsidR="00393E2B" w:rsidRPr="007B0159">
        <w:rPr>
          <w:b/>
          <w:bCs/>
          <w:sz w:val="36"/>
          <w:szCs w:val="36"/>
        </w:rPr>
        <w:t>t</w:t>
      </w:r>
      <w:r w:rsidR="00247E67" w:rsidRPr="007B0159">
        <w:rPr>
          <w:b/>
          <w:bCs/>
          <w:sz w:val="36"/>
          <w:szCs w:val="36"/>
        </w:rPr>
        <w:t xml:space="preserve">eaching </w:t>
      </w:r>
      <w:r w:rsidR="00393E2B" w:rsidRPr="007B0159">
        <w:rPr>
          <w:b/>
          <w:bCs/>
          <w:sz w:val="36"/>
          <w:szCs w:val="36"/>
        </w:rPr>
        <w:t>e</w:t>
      </w:r>
      <w:r w:rsidR="00247E67" w:rsidRPr="007B0159">
        <w:rPr>
          <w:b/>
          <w:bCs/>
          <w:sz w:val="36"/>
          <w:szCs w:val="36"/>
        </w:rPr>
        <w:t xml:space="preserve">xperience and </w:t>
      </w:r>
      <w:r w:rsidR="00393E2B" w:rsidRPr="007B0159">
        <w:rPr>
          <w:b/>
          <w:bCs/>
          <w:sz w:val="36"/>
          <w:szCs w:val="36"/>
        </w:rPr>
        <w:t>p</w:t>
      </w:r>
      <w:r w:rsidR="00247E67" w:rsidRPr="007B0159">
        <w:rPr>
          <w:b/>
          <w:bCs/>
          <w:sz w:val="36"/>
          <w:szCs w:val="36"/>
        </w:rPr>
        <w:t>hilosophy</w:t>
      </w:r>
      <w:bookmarkEnd w:id="1"/>
    </w:p>
    <w:p w14:paraId="7A954937" w14:textId="77777777" w:rsidR="00247E67" w:rsidRDefault="00247E67" w:rsidP="00247E67">
      <w:pPr>
        <w:jc w:val="center"/>
      </w:pPr>
    </w:p>
    <w:p w14:paraId="4C26B5D8" w14:textId="3386FF5A" w:rsidR="00247E67" w:rsidRPr="0023124E" w:rsidRDefault="00247E67" w:rsidP="00247E67">
      <w:pPr>
        <w:jc w:val="both"/>
        <w:rPr>
          <w:rFonts w:cs="Times New Roman"/>
        </w:rPr>
      </w:pPr>
      <w:r w:rsidRPr="0023124E">
        <w:rPr>
          <w:rFonts w:cs="Times New Roman"/>
        </w:rPr>
        <w:t xml:space="preserve">I have been fortunate to serve as an instructor for a variety of </w:t>
      </w:r>
      <w:r>
        <w:rPr>
          <w:rFonts w:cs="Times New Roman"/>
        </w:rPr>
        <w:t>undergraduate courses</w:t>
      </w:r>
      <w:r w:rsidRPr="0023124E">
        <w:rPr>
          <w:rFonts w:cs="Times New Roman"/>
        </w:rPr>
        <w:t xml:space="preserve">, including </w:t>
      </w:r>
      <w:r w:rsidR="00ED6361">
        <w:rPr>
          <w:rFonts w:cs="Times New Roman"/>
        </w:rPr>
        <w:t xml:space="preserve">Ornithology, </w:t>
      </w:r>
      <w:r w:rsidRPr="0023124E">
        <w:rPr>
          <w:rFonts w:cs="Times New Roman"/>
        </w:rPr>
        <w:t xml:space="preserve">Principles of Ecology, General Zoology, </w:t>
      </w:r>
      <w:r w:rsidR="00ED6361">
        <w:rPr>
          <w:rFonts w:cs="Times New Roman"/>
        </w:rPr>
        <w:t xml:space="preserve">and </w:t>
      </w:r>
      <w:r w:rsidRPr="0023124E">
        <w:rPr>
          <w:rFonts w:cs="Times New Roman"/>
        </w:rPr>
        <w:t xml:space="preserve">Evolutionary Biology. I have also been a graduate lab instructor for </w:t>
      </w:r>
      <w:r w:rsidR="00056354">
        <w:rPr>
          <w:rFonts w:cs="Times New Roman"/>
        </w:rPr>
        <w:t xml:space="preserve">Ornithology, </w:t>
      </w:r>
      <w:r w:rsidRPr="0023124E">
        <w:rPr>
          <w:rFonts w:cs="Times New Roman"/>
        </w:rPr>
        <w:t xml:space="preserve">Introductory Biology, Animal Biology, Introductory Ecology and Evolution, </w:t>
      </w:r>
      <w:r w:rsidR="00056354">
        <w:rPr>
          <w:rFonts w:cs="Times New Roman"/>
        </w:rPr>
        <w:t xml:space="preserve">and </w:t>
      </w:r>
      <w:r w:rsidRPr="0023124E">
        <w:rPr>
          <w:rFonts w:cs="Times New Roman"/>
        </w:rPr>
        <w:t>Animal Behavior. Since my first teaching experience in Introductory Ecology and Evolution, my philosophy on how to be an effective educator has evolved with every course</w:t>
      </w:r>
      <w:r>
        <w:rPr>
          <w:rFonts w:cs="Times New Roman"/>
        </w:rPr>
        <w:t xml:space="preserve"> I have taught</w:t>
      </w:r>
      <w:r w:rsidRPr="0023124E">
        <w:rPr>
          <w:rFonts w:cs="Times New Roman"/>
        </w:rPr>
        <w:t xml:space="preserve">. Based on </w:t>
      </w:r>
      <w:r w:rsidR="004208BE">
        <w:rPr>
          <w:rFonts w:cs="Times New Roman"/>
        </w:rPr>
        <w:t>my</w:t>
      </w:r>
      <w:r w:rsidRPr="0023124E">
        <w:rPr>
          <w:rFonts w:cs="Times New Roman"/>
        </w:rPr>
        <w:t xml:space="preserve"> experiences and review of the education literature, my teaching</w:t>
      </w:r>
      <w:r w:rsidR="004208BE">
        <w:rPr>
          <w:rFonts w:cs="Times New Roman"/>
        </w:rPr>
        <w:t xml:space="preserve"> focuses</w:t>
      </w:r>
      <w:r w:rsidRPr="0023124E">
        <w:rPr>
          <w:rFonts w:cs="Times New Roman"/>
        </w:rPr>
        <w:t xml:space="preserve"> on the following elements </w:t>
      </w:r>
      <w:r w:rsidR="00105C8E">
        <w:rPr>
          <w:rFonts w:cs="Times New Roman"/>
        </w:rPr>
        <w:t xml:space="preserve">of effective </w:t>
      </w:r>
      <w:r w:rsidR="008B121F">
        <w:rPr>
          <w:rFonts w:cs="Times New Roman"/>
        </w:rPr>
        <w:t xml:space="preserve">and inclusive </w:t>
      </w:r>
      <w:r w:rsidR="00105C8E">
        <w:rPr>
          <w:rFonts w:cs="Times New Roman"/>
        </w:rPr>
        <w:t>pedagogy:</w:t>
      </w:r>
    </w:p>
    <w:p w14:paraId="041B0AD8" w14:textId="77777777" w:rsidR="00247E67" w:rsidRPr="0023124E" w:rsidRDefault="00247E67" w:rsidP="00247E67">
      <w:pPr>
        <w:jc w:val="both"/>
        <w:rPr>
          <w:rFonts w:cs="Times New Roman"/>
        </w:rPr>
      </w:pPr>
    </w:p>
    <w:p w14:paraId="1C7BBF1C" w14:textId="77777777" w:rsidR="00247E67" w:rsidRPr="0023124E" w:rsidRDefault="00247E67" w:rsidP="00247E67">
      <w:pPr>
        <w:jc w:val="both"/>
        <w:rPr>
          <w:rFonts w:cs="Times New Roman"/>
        </w:rPr>
      </w:pPr>
      <w:r w:rsidRPr="0023124E">
        <w:rPr>
          <w:rFonts w:cs="Times New Roman"/>
        </w:rPr>
        <w:t>1) Challenge students with inquiry-based projects that encourage conceptual exploration of a subject to meet ambitious content goals.</w:t>
      </w:r>
    </w:p>
    <w:p w14:paraId="525F6951" w14:textId="77777777" w:rsidR="00247E67" w:rsidRPr="0023124E" w:rsidRDefault="00247E67" w:rsidP="00247E67">
      <w:pPr>
        <w:jc w:val="both"/>
        <w:rPr>
          <w:rFonts w:cs="Times New Roman"/>
        </w:rPr>
      </w:pPr>
    </w:p>
    <w:p w14:paraId="31582197" w14:textId="32418F19" w:rsidR="00247E67" w:rsidRPr="0023124E" w:rsidRDefault="00247E67" w:rsidP="00247E67">
      <w:pPr>
        <w:jc w:val="both"/>
        <w:rPr>
          <w:rFonts w:cs="Times New Roman"/>
        </w:rPr>
      </w:pPr>
      <w:r w:rsidRPr="0023124E">
        <w:rPr>
          <w:rFonts w:cs="Times New Roman"/>
        </w:rPr>
        <w:t xml:space="preserve">2) Present material </w:t>
      </w:r>
      <w:r w:rsidR="00124B05">
        <w:rPr>
          <w:rFonts w:cs="Times New Roman"/>
        </w:rPr>
        <w:t>using multiple modalities and perspectives that resonate with a diverse student body, including</w:t>
      </w:r>
      <w:r w:rsidR="004E226E">
        <w:rPr>
          <w:rFonts w:cs="Times New Roman"/>
        </w:rPr>
        <w:t xml:space="preserve"> </w:t>
      </w:r>
      <w:r w:rsidR="00124B05">
        <w:rPr>
          <w:rFonts w:cs="Times New Roman"/>
        </w:rPr>
        <w:t>an emphasis on</w:t>
      </w:r>
      <w:r w:rsidR="004E226E">
        <w:rPr>
          <w:rFonts w:cs="Times New Roman"/>
        </w:rPr>
        <w:t xml:space="preserve"> the enormous yet underappreciated contributions of </w:t>
      </w:r>
      <w:r w:rsidR="003A3F65">
        <w:rPr>
          <w:rFonts w:cs="Times New Roman"/>
        </w:rPr>
        <w:t>marginalized</w:t>
      </w:r>
      <w:r w:rsidR="004E226E">
        <w:rPr>
          <w:rFonts w:cs="Times New Roman"/>
        </w:rPr>
        <w:t xml:space="preserve"> groups</w:t>
      </w:r>
      <w:r w:rsidR="003E676C">
        <w:rPr>
          <w:rFonts w:cs="Times New Roman"/>
        </w:rPr>
        <w:t xml:space="preserve"> to different fields.</w:t>
      </w:r>
    </w:p>
    <w:p w14:paraId="1D0D7D8B" w14:textId="77777777" w:rsidR="00247E67" w:rsidRPr="0023124E" w:rsidRDefault="00247E67" w:rsidP="00247E67">
      <w:pPr>
        <w:jc w:val="both"/>
        <w:rPr>
          <w:rFonts w:cs="Times New Roman"/>
        </w:rPr>
      </w:pPr>
    </w:p>
    <w:p w14:paraId="2995EF40" w14:textId="432308B4" w:rsidR="00247E67" w:rsidRDefault="00247E67" w:rsidP="00247E67">
      <w:pPr>
        <w:jc w:val="both"/>
        <w:rPr>
          <w:rFonts w:cs="Times New Roman"/>
        </w:rPr>
      </w:pPr>
      <w:r w:rsidRPr="0023124E">
        <w:rPr>
          <w:rFonts w:cs="Times New Roman"/>
        </w:rPr>
        <w:t>3) Expose students to course material multiple times, especially through regular formative assessments and revisable summative assessment methods.</w:t>
      </w:r>
    </w:p>
    <w:p w14:paraId="3211C592" w14:textId="6ED54642" w:rsidR="00B84863" w:rsidRDefault="00B84863" w:rsidP="00247E67">
      <w:pPr>
        <w:jc w:val="both"/>
        <w:rPr>
          <w:rFonts w:cs="Times New Roman"/>
        </w:rPr>
      </w:pPr>
    </w:p>
    <w:p w14:paraId="06F5321D" w14:textId="53D9947B" w:rsidR="00B84863" w:rsidRPr="0023124E" w:rsidRDefault="00B84863" w:rsidP="00247E67">
      <w:pPr>
        <w:jc w:val="both"/>
        <w:rPr>
          <w:rFonts w:cs="Times New Roman"/>
        </w:rPr>
      </w:pPr>
      <w:r>
        <w:rPr>
          <w:rFonts w:cs="Times New Roman"/>
        </w:rPr>
        <w:t>4) Equipping students with the tools of scientific inquiry through participation in research.</w:t>
      </w:r>
    </w:p>
    <w:p w14:paraId="7808351A" w14:textId="77777777" w:rsidR="00247E67" w:rsidRPr="0023124E" w:rsidRDefault="00247E67" w:rsidP="00247E67">
      <w:pPr>
        <w:jc w:val="both"/>
        <w:rPr>
          <w:rFonts w:cs="Times New Roman"/>
        </w:rPr>
      </w:pPr>
    </w:p>
    <w:p w14:paraId="51E0CE55" w14:textId="58E3DECE" w:rsidR="003E1F68" w:rsidRDefault="00247E67" w:rsidP="00247E67">
      <w:pPr>
        <w:jc w:val="both"/>
        <w:rPr>
          <w:rFonts w:cs="Times New Roman"/>
        </w:rPr>
      </w:pPr>
      <w:r w:rsidRPr="0023124E">
        <w:rPr>
          <w:rFonts w:cs="Times New Roman"/>
        </w:rPr>
        <w:t xml:space="preserve">As a student and teaching assistant, I found that many professors adhere to either a content- or inquiry-centered teaching philosophy. Content-centered teaching focuses on conveying the current state of scientific knowledge across several topics to students. By contrast, inquiry-centered teaching focuses on the actual process of scientific discovery and developing students’ critical thinking skills, often at the expense of content quantity. Just as I believe that the most impactful science involves content-inspired conceptual innovation, I believe that the most effective learning occurs when conceptual exploration by students leads them to discover the </w:t>
      </w:r>
      <w:r w:rsidR="004F3701">
        <w:rPr>
          <w:rFonts w:cs="Times New Roman"/>
        </w:rPr>
        <w:t xml:space="preserve">principles underlying </w:t>
      </w:r>
      <w:r w:rsidRPr="0023124E">
        <w:rPr>
          <w:rFonts w:cs="Times New Roman"/>
        </w:rPr>
        <w:t xml:space="preserve">the natural world. To this end, I strive to develop meaningful inquiry lessons that support and reinforce ambitious content goals. For example, as instructor for </w:t>
      </w:r>
      <w:r w:rsidR="003E1F68">
        <w:rPr>
          <w:rFonts w:cs="Times New Roman"/>
        </w:rPr>
        <w:t xml:space="preserve">Principles of Ecology, I teach students multiple hypotheses to account for variation in </w:t>
      </w:r>
      <w:r w:rsidR="00372626">
        <w:rPr>
          <w:rFonts w:cs="Times New Roman"/>
        </w:rPr>
        <w:t>herbivore-plant interactions</w:t>
      </w:r>
      <w:r w:rsidR="003E1F68">
        <w:rPr>
          <w:rFonts w:cs="Times New Roman"/>
        </w:rPr>
        <w:t>. Students often struggle to differentiate alternative hypotheses (e.g., the plant apparency versus resource availability hypothesis), so I designed a</w:t>
      </w:r>
      <w:r w:rsidR="00611677">
        <w:rPr>
          <w:rFonts w:cs="Times New Roman"/>
        </w:rPr>
        <w:t xml:space="preserve">n activity wherein students quantify herbivory rates on several local plant species and </w:t>
      </w:r>
      <w:r w:rsidR="007323C4">
        <w:rPr>
          <w:rFonts w:cs="Times New Roman"/>
        </w:rPr>
        <w:t xml:space="preserve">explore which </w:t>
      </w:r>
      <w:r w:rsidR="005C7710">
        <w:rPr>
          <w:rFonts w:cs="Times New Roman"/>
        </w:rPr>
        <w:t xml:space="preserve">plant </w:t>
      </w:r>
      <w:r w:rsidR="00FD2F0D">
        <w:rPr>
          <w:rFonts w:cs="Times New Roman"/>
        </w:rPr>
        <w:t>traits</w:t>
      </w:r>
      <w:r w:rsidR="007323C4">
        <w:rPr>
          <w:rFonts w:cs="Times New Roman"/>
        </w:rPr>
        <w:t xml:space="preserve"> best predict variation in herbivory. This activity helps </w:t>
      </w:r>
      <w:r w:rsidR="00004894">
        <w:rPr>
          <w:rFonts w:cs="Times New Roman"/>
        </w:rPr>
        <w:t>clarify</w:t>
      </w:r>
      <w:r w:rsidR="007323C4">
        <w:rPr>
          <w:rFonts w:cs="Times New Roman"/>
        </w:rPr>
        <w:t xml:space="preserve"> the </w:t>
      </w:r>
      <w:r w:rsidR="00AD29A9">
        <w:rPr>
          <w:rFonts w:cs="Times New Roman"/>
        </w:rPr>
        <w:t>predictions made by alternative foundational hypotheses</w:t>
      </w:r>
      <w:r w:rsidR="004730C6">
        <w:rPr>
          <w:rFonts w:cs="Times New Roman"/>
        </w:rPr>
        <w:t xml:space="preserve"> through students own participation in the scientific process, from data collection to data analysis and interpretation.</w:t>
      </w:r>
    </w:p>
    <w:p w14:paraId="6DEA11E4" w14:textId="11FA751C" w:rsidR="00247E67" w:rsidRDefault="00247E67" w:rsidP="00247E67">
      <w:pPr>
        <w:jc w:val="both"/>
        <w:rPr>
          <w:rFonts w:cs="Times New Roman"/>
          <w:color w:val="FF0000"/>
        </w:rPr>
      </w:pPr>
      <w:r>
        <w:rPr>
          <w:rFonts w:cs="Times New Roman"/>
        </w:rPr>
        <w:t xml:space="preserve">I also have weekly, student-led discussions of the primary literature in my upper-level courses (Ornithology and Principles of Ecology). </w:t>
      </w:r>
      <w:r w:rsidRPr="00F368E8">
        <w:rPr>
          <w:rFonts w:cs="Times New Roman"/>
        </w:rPr>
        <w:t>Such discussions have been</w:t>
      </w:r>
      <w:r w:rsidR="00602C3A">
        <w:rPr>
          <w:rFonts w:cs="Times New Roman"/>
        </w:rPr>
        <w:t xml:space="preserve"> </w:t>
      </w:r>
      <w:r w:rsidRPr="00F368E8">
        <w:rPr>
          <w:rFonts w:cs="Times New Roman"/>
        </w:rPr>
        <w:t xml:space="preserve">fruitful because they reinforce content from lectures (which benefits </w:t>
      </w:r>
      <w:r w:rsidR="00EA3C96">
        <w:rPr>
          <w:rFonts w:cs="Times New Roman"/>
        </w:rPr>
        <w:t>students of all levels</w:t>
      </w:r>
      <w:r w:rsidRPr="00F368E8">
        <w:rPr>
          <w:rFonts w:cs="Times New Roman"/>
        </w:rPr>
        <w:t xml:space="preserve">), while </w:t>
      </w:r>
      <w:r w:rsidR="00604DF7">
        <w:rPr>
          <w:rFonts w:cs="Times New Roman"/>
        </w:rPr>
        <w:t xml:space="preserve">also giving </w:t>
      </w:r>
      <w:r w:rsidRPr="00F368E8">
        <w:rPr>
          <w:rFonts w:cs="Times New Roman"/>
        </w:rPr>
        <w:t>advanced students the chance to pursue more complex lines of inquiry than those presented in</w:t>
      </w:r>
      <w:r w:rsidR="007A152E">
        <w:rPr>
          <w:rFonts w:cs="Times New Roman"/>
        </w:rPr>
        <w:t xml:space="preserve"> lecture</w:t>
      </w:r>
      <w:r w:rsidRPr="00F368E8">
        <w:rPr>
          <w:rFonts w:cs="Times New Roman"/>
        </w:rPr>
        <w:t xml:space="preserve">. </w:t>
      </w:r>
    </w:p>
    <w:p w14:paraId="47BD43F3" w14:textId="77777777" w:rsidR="00247E67" w:rsidRDefault="00247E67" w:rsidP="00247E67">
      <w:pPr>
        <w:jc w:val="both"/>
        <w:rPr>
          <w:rFonts w:cs="Times New Roman"/>
          <w:color w:val="FF0000"/>
        </w:rPr>
      </w:pPr>
    </w:p>
    <w:p w14:paraId="42E49F50" w14:textId="6DE35E79" w:rsidR="00247E67" w:rsidRDefault="00247E67" w:rsidP="00247E67">
      <w:pPr>
        <w:jc w:val="both"/>
        <w:rPr>
          <w:rFonts w:cs="Times New Roman"/>
        </w:rPr>
      </w:pPr>
      <w:r w:rsidRPr="0023124E">
        <w:rPr>
          <w:rFonts w:cs="Times New Roman"/>
        </w:rPr>
        <w:t>While I believe that inquiry-based methods are excellent tool</w:t>
      </w:r>
      <w:r w:rsidR="00403167">
        <w:rPr>
          <w:rFonts w:cs="Times New Roman"/>
        </w:rPr>
        <w:t>s</w:t>
      </w:r>
      <w:r w:rsidRPr="0023124E">
        <w:rPr>
          <w:rFonts w:cs="Times New Roman"/>
        </w:rPr>
        <w:t xml:space="preserve"> for effective learning, I also have come to realize that no single teaching style can successfully reach all students. Just as my students </w:t>
      </w:r>
      <w:r w:rsidRPr="0023124E">
        <w:rPr>
          <w:rFonts w:cs="Times New Roman"/>
        </w:rPr>
        <w:lastRenderedPageBreak/>
        <w:t xml:space="preserve">vary greatly in learning style, they also differ in their career goals and personal experiences. Indeed, I have taught students that aspired to be everything from pharmacists and gastroenterologists to game wardens and </w:t>
      </w:r>
      <w:r>
        <w:rPr>
          <w:rFonts w:cs="Times New Roman"/>
        </w:rPr>
        <w:t>scientific illustrators</w:t>
      </w:r>
      <w:r w:rsidRPr="0023124E">
        <w:rPr>
          <w:rFonts w:cs="Times New Roman"/>
        </w:rPr>
        <w:t>; students who have never left their rural corner of northwest North Carolina and students from the heart of Los Angeles. I have found that such factors can significantly influence whether certain course materials resonate with students or not. For some students, place-based examples of adaptation and coevolution in Appalachian butterflies might inspire them to look more closely at the flora and fauna in their own backyards</w:t>
      </w:r>
      <w:r>
        <w:rPr>
          <w:rFonts w:cs="Times New Roman"/>
        </w:rPr>
        <w:t>. O</w:t>
      </w:r>
      <w:r w:rsidRPr="0023124E">
        <w:rPr>
          <w:rFonts w:cs="Times New Roman"/>
        </w:rPr>
        <w:t>ther</w:t>
      </w:r>
      <w:r>
        <w:rPr>
          <w:rFonts w:cs="Times New Roman"/>
        </w:rPr>
        <w:t xml:space="preserve"> students</w:t>
      </w:r>
      <w:r w:rsidRPr="0023124E">
        <w:rPr>
          <w:rFonts w:cs="Times New Roman"/>
        </w:rPr>
        <w:t xml:space="preserve"> might be hooked by the bizarre courtship displays of New Guinean birds-of-paradise</w:t>
      </w:r>
      <w:r>
        <w:rPr>
          <w:rFonts w:cs="Times New Roman"/>
        </w:rPr>
        <w:t xml:space="preserve"> or finding their first salamander under a log in the forest</w:t>
      </w:r>
      <w:r w:rsidRPr="0023124E">
        <w:rPr>
          <w:rFonts w:cs="Times New Roman"/>
        </w:rPr>
        <w:t xml:space="preserve">. To cater my teaching to such diversity in student interests, I survey students’ career goals and personal interests at the beginning of each semester and use this information when creating lessons. I have </w:t>
      </w:r>
      <w:r w:rsidR="00CB6FAF">
        <w:rPr>
          <w:rFonts w:cs="Times New Roman"/>
        </w:rPr>
        <w:t>found that</w:t>
      </w:r>
      <w:r w:rsidRPr="0023124E">
        <w:rPr>
          <w:rFonts w:cs="Times New Roman"/>
        </w:rPr>
        <w:t xml:space="preserve"> this is an effective method of leveraging students’ curiosity to inspire self-directed learning.</w:t>
      </w:r>
    </w:p>
    <w:p w14:paraId="46AC3A5F" w14:textId="58483670" w:rsidR="0034739C" w:rsidRDefault="0034739C" w:rsidP="00247E67">
      <w:pPr>
        <w:jc w:val="both"/>
        <w:rPr>
          <w:rFonts w:cs="Times New Roman"/>
        </w:rPr>
      </w:pPr>
    </w:p>
    <w:p w14:paraId="655D3E0D" w14:textId="076B1DB7" w:rsidR="0034739C" w:rsidRDefault="00172BD4" w:rsidP="00247E67">
      <w:pPr>
        <w:jc w:val="both"/>
        <w:rPr>
          <w:rFonts w:cs="Times New Roman"/>
        </w:rPr>
      </w:pPr>
      <w:r>
        <w:rPr>
          <w:rFonts w:cs="Times New Roman"/>
        </w:rPr>
        <w:t xml:space="preserve">I </w:t>
      </w:r>
      <w:r w:rsidR="008765E8">
        <w:rPr>
          <w:rFonts w:cs="Times New Roman"/>
        </w:rPr>
        <w:t xml:space="preserve">also </w:t>
      </w:r>
      <w:r>
        <w:rPr>
          <w:rFonts w:cs="Times New Roman"/>
        </w:rPr>
        <w:t>have come to appreciate</w:t>
      </w:r>
      <w:r w:rsidR="00A339D4">
        <w:rPr>
          <w:rFonts w:cs="Times New Roman"/>
        </w:rPr>
        <w:t xml:space="preserve"> </w:t>
      </w:r>
      <w:r w:rsidR="00D06226">
        <w:rPr>
          <w:rFonts w:cs="Times New Roman"/>
        </w:rPr>
        <w:t>that</w:t>
      </w:r>
      <w:r w:rsidR="00A339D4">
        <w:rPr>
          <w:rFonts w:cs="Times New Roman"/>
        </w:rPr>
        <w:t xml:space="preserve"> </w:t>
      </w:r>
      <w:r w:rsidR="00D06226">
        <w:rPr>
          <w:rFonts w:cs="Times New Roman"/>
        </w:rPr>
        <w:t xml:space="preserve">the </w:t>
      </w:r>
      <w:r w:rsidR="00005863">
        <w:rPr>
          <w:rFonts w:cs="Times New Roman"/>
        </w:rPr>
        <w:t>history of</w:t>
      </w:r>
      <w:r w:rsidR="00D06226">
        <w:rPr>
          <w:rFonts w:cs="Times New Roman"/>
        </w:rPr>
        <w:t xml:space="preserve"> science </w:t>
      </w:r>
      <w:r w:rsidR="00005863">
        <w:rPr>
          <w:rFonts w:cs="Times New Roman"/>
        </w:rPr>
        <w:t>is</w:t>
      </w:r>
      <w:r w:rsidR="00D06226">
        <w:rPr>
          <w:rFonts w:cs="Times New Roman"/>
        </w:rPr>
        <w:t xml:space="preserve"> often </w:t>
      </w:r>
      <w:r w:rsidR="006A58AF">
        <w:rPr>
          <w:rFonts w:cs="Times New Roman"/>
        </w:rPr>
        <w:t xml:space="preserve">taught to students in a way that </w:t>
      </w:r>
      <w:r w:rsidR="004B3146">
        <w:rPr>
          <w:rFonts w:cs="Times New Roman"/>
        </w:rPr>
        <w:t xml:space="preserve">underrepresents the contributions of women, people of color, indigenous people, and </w:t>
      </w:r>
      <w:r w:rsidR="00B127AB">
        <w:rPr>
          <w:rFonts w:cs="Times New Roman"/>
        </w:rPr>
        <w:t>others</w:t>
      </w:r>
      <w:r w:rsidR="00D06226">
        <w:rPr>
          <w:rFonts w:cs="Times New Roman"/>
        </w:rPr>
        <w:t>.</w:t>
      </w:r>
      <w:r w:rsidR="006A58AF">
        <w:rPr>
          <w:rFonts w:cs="Times New Roman"/>
        </w:rPr>
        <w:t xml:space="preserve"> </w:t>
      </w:r>
      <w:r w:rsidR="00D857D2">
        <w:rPr>
          <w:rFonts w:cs="Times New Roman"/>
        </w:rPr>
        <w:t xml:space="preserve">This lack of racial, ethnic, gender, and socioeconomic </w:t>
      </w:r>
      <w:r w:rsidR="006F5B4C">
        <w:rPr>
          <w:rFonts w:cs="Times New Roman"/>
        </w:rPr>
        <w:t>diversity</w:t>
      </w:r>
      <w:r w:rsidR="00D857D2">
        <w:rPr>
          <w:rFonts w:cs="Times New Roman"/>
        </w:rPr>
        <w:t xml:space="preserve"> </w:t>
      </w:r>
      <w:r w:rsidR="00073477">
        <w:rPr>
          <w:rFonts w:cs="Times New Roman"/>
        </w:rPr>
        <w:t>in classroom content</w:t>
      </w:r>
      <w:r w:rsidR="00D857D2">
        <w:rPr>
          <w:rFonts w:cs="Times New Roman"/>
        </w:rPr>
        <w:t xml:space="preserve"> not only paints a misleading picture of </w:t>
      </w:r>
      <w:r w:rsidR="009C740C">
        <w:rPr>
          <w:rFonts w:cs="Times New Roman"/>
        </w:rPr>
        <w:t>history but</w:t>
      </w:r>
      <w:r w:rsidR="00D857D2">
        <w:rPr>
          <w:rFonts w:cs="Times New Roman"/>
        </w:rPr>
        <w:t xml:space="preserve"> </w:t>
      </w:r>
      <w:r w:rsidR="00D9562F">
        <w:rPr>
          <w:rFonts w:cs="Times New Roman"/>
        </w:rPr>
        <w:t xml:space="preserve">further </w:t>
      </w:r>
      <w:r w:rsidR="00051CD9">
        <w:rPr>
          <w:rFonts w:cs="Times New Roman"/>
        </w:rPr>
        <w:t>discourages students from marginalized and minoritized backgrounds from participating in science.</w:t>
      </w:r>
      <w:r w:rsidR="00C23A97">
        <w:rPr>
          <w:rFonts w:cs="Times New Roman"/>
        </w:rPr>
        <w:t xml:space="preserve"> </w:t>
      </w:r>
      <w:r w:rsidR="000652E2">
        <w:rPr>
          <w:rFonts w:cs="Times New Roman"/>
        </w:rPr>
        <w:t xml:space="preserve">I therefore make sure to emphasize the </w:t>
      </w:r>
      <w:r w:rsidR="00986A88">
        <w:rPr>
          <w:rFonts w:cs="Times New Roman"/>
        </w:rPr>
        <w:t>many significant contributions to</w:t>
      </w:r>
      <w:r w:rsidR="00795648">
        <w:rPr>
          <w:rFonts w:cs="Times New Roman"/>
        </w:rPr>
        <w:t xml:space="preserve"> various fields in ecology and evolution of marginalized groups.</w:t>
      </w:r>
      <w:r w:rsidR="008B4F9D">
        <w:rPr>
          <w:rFonts w:cs="Times New Roman"/>
        </w:rPr>
        <w:t xml:space="preserve"> For example, while Charles Darwin </w:t>
      </w:r>
      <w:r w:rsidR="00244555">
        <w:rPr>
          <w:rFonts w:cs="Times New Roman"/>
        </w:rPr>
        <w:t xml:space="preserve">is rightfully celebrated for his contributions to evolutionary biology, </w:t>
      </w:r>
      <w:r w:rsidR="004A4270">
        <w:rPr>
          <w:rFonts w:cs="Times New Roman"/>
        </w:rPr>
        <w:t>there is a long history of evolutionary t</w:t>
      </w:r>
      <w:r w:rsidR="00F32DAC">
        <w:rPr>
          <w:rFonts w:cs="Times New Roman"/>
        </w:rPr>
        <w:t xml:space="preserve">hought </w:t>
      </w:r>
      <w:r w:rsidR="004A4270">
        <w:rPr>
          <w:rFonts w:cs="Times New Roman"/>
        </w:rPr>
        <w:t>well before Darwin</w:t>
      </w:r>
      <w:r w:rsidR="00A30877">
        <w:rPr>
          <w:rFonts w:cs="Times New Roman"/>
        </w:rPr>
        <w:t xml:space="preserve"> </w:t>
      </w:r>
      <w:r w:rsidR="00A00FDF">
        <w:rPr>
          <w:rFonts w:cs="Times New Roman"/>
        </w:rPr>
        <w:t>which</w:t>
      </w:r>
      <w:r w:rsidR="00A30877">
        <w:rPr>
          <w:rFonts w:cs="Times New Roman"/>
        </w:rPr>
        <w:t xml:space="preserve"> helped paved the way for his ideas</w:t>
      </w:r>
      <w:r w:rsidR="004A4270">
        <w:rPr>
          <w:rFonts w:cs="Times New Roman"/>
        </w:rPr>
        <w:t>.</w:t>
      </w:r>
      <w:r w:rsidR="002C0EAB">
        <w:rPr>
          <w:rFonts w:cs="Times New Roman"/>
        </w:rPr>
        <w:t xml:space="preserve"> When </w:t>
      </w:r>
      <w:r w:rsidR="00A30877">
        <w:rPr>
          <w:rFonts w:cs="Times New Roman"/>
        </w:rPr>
        <w:t xml:space="preserve">pre-Darwinian evolutionary thinkers are discussed in the classroom, most focus is on European figures such as Jean-Baptiste Lamarck and Erasmus Darwin. Yet there is a rich history of </w:t>
      </w:r>
      <w:r w:rsidR="00A7353D">
        <w:rPr>
          <w:rFonts w:cs="Times New Roman"/>
        </w:rPr>
        <w:t xml:space="preserve">pre-Darwinian </w:t>
      </w:r>
      <w:r w:rsidR="00A30877">
        <w:rPr>
          <w:rFonts w:cs="Times New Roman"/>
        </w:rPr>
        <w:t xml:space="preserve">evolutionary thought </w:t>
      </w:r>
      <w:r w:rsidR="00606B27">
        <w:rPr>
          <w:rFonts w:cs="Times New Roman"/>
        </w:rPr>
        <w:t xml:space="preserve">in many </w:t>
      </w:r>
      <w:r w:rsidR="005E2F3C">
        <w:rPr>
          <w:rFonts w:cs="Times New Roman"/>
        </w:rPr>
        <w:t>regions</w:t>
      </w:r>
      <w:r w:rsidR="00606B27">
        <w:rPr>
          <w:rFonts w:cs="Times New Roman"/>
        </w:rPr>
        <w:t xml:space="preserve">, including ancient </w:t>
      </w:r>
      <w:r w:rsidR="00C03A64">
        <w:rPr>
          <w:rFonts w:cs="Times New Roman"/>
        </w:rPr>
        <w:t xml:space="preserve">China and </w:t>
      </w:r>
      <w:r w:rsidR="007565DA">
        <w:rPr>
          <w:rFonts w:cs="Times New Roman"/>
        </w:rPr>
        <w:t>the Islamic world</w:t>
      </w:r>
      <w:r w:rsidR="00CB1425">
        <w:rPr>
          <w:rFonts w:cs="Times New Roman"/>
        </w:rPr>
        <w:t xml:space="preserve"> during the Golden Age</w:t>
      </w:r>
      <w:r w:rsidR="00397EA7">
        <w:rPr>
          <w:rFonts w:cs="Times New Roman"/>
        </w:rPr>
        <w:t xml:space="preserve">, and I highlight the contributions of individuals from these societies (e.g., </w:t>
      </w:r>
      <w:r w:rsidR="00397EA7" w:rsidRPr="00397EA7">
        <w:rPr>
          <w:rFonts w:cs="Times New Roman"/>
        </w:rPr>
        <w:t>Zhuang Zhou</w:t>
      </w:r>
      <w:r w:rsidR="00397EA7">
        <w:rPr>
          <w:rFonts w:cs="Times New Roman"/>
        </w:rPr>
        <w:t xml:space="preserve">, </w:t>
      </w:r>
      <w:r w:rsidR="00397EA7" w:rsidRPr="00397EA7">
        <w:rPr>
          <w:rFonts w:cs="Times New Roman"/>
        </w:rPr>
        <w:t>Al-Jahiz</w:t>
      </w:r>
      <w:r w:rsidR="00397EA7">
        <w:rPr>
          <w:rFonts w:cs="Times New Roman"/>
        </w:rPr>
        <w:t xml:space="preserve">, and </w:t>
      </w:r>
      <w:r w:rsidR="00397EA7" w:rsidRPr="00397EA7">
        <w:rPr>
          <w:rFonts w:cs="Times New Roman"/>
        </w:rPr>
        <w:t>Ibn Khaldun</w:t>
      </w:r>
      <w:r w:rsidR="00397EA7">
        <w:rPr>
          <w:rFonts w:cs="Times New Roman"/>
        </w:rPr>
        <w:t>) in my lectures</w:t>
      </w:r>
      <w:r w:rsidR="00143D11">
        <w:rPr>
          <w:rFonts w:cs="Times New Roman"/>
        </w:rPr>
        <w:t>.</w:t>
      </w:r>
      <w:r w:rsidR="003E2D9F">
        <w:rPr>
          <w:rFonts w:cs="Times New Roman"/>
        </w:rPr>
        <w:t xml:space="preserve"> </w:t>
      </w:r>
      <w:r w:rsidR="00BC26E2">
        <w:rPr>
          <w:rFonts w:cs="Times New Roman"/>
        </w:rPr>
        <w:t xml:space="preserve">I believe </w:t>
      </w:r>
      <w:r w:rsidR="008E2493">
        <w:rPr>
          <w:rFonts w:cs="Times New Roman"/>
        </w:rPr>
        <w:t>such actions</w:t>
      </w:r>
      <w:r w:rsidR="00BC26E2">
        <w:rPr>
          <w:rFonts w:cs="Times New Roman"/>
        </w:rPr>
        <w:t xml:space="preserve"> are small yet important steps to making my classrooms a more inclusive learning environment.</w:t>
      </w:r>
    </w:p>
    <w:p w14:paraId="57C09854" w14:textId="77777777" w:rsidR="00247E67" w:rsidRPr="0023124E" w:rsidRDefault="00247E67" w:rsidP="00247E67">
      <w:pPr>
        <w:jc w:val="both"/>
        <w:rPr>
          <w:rFonts w:cs="Times New Roman"/>
        </w:rPr>
      </w:pPr>
    </w:p>
    <w:p w14:paraId="12A0A74F" w14:textId="40288D41" w:rsidR="00247E67" w:rsidRDefault="00247E67" w:rsidP="00247E67">
      <w:pPr>
        <w:jc w:val="both"/>
        <w:rPr>
          <w:rFonts w:cs="Times New Roman"/>
        </w:rPr>
      </w:pPr>
      <w:r w:rsidRPr="0023124E">
        <w:rPr>
          <w:rFonts w:cs="Times New Roman"/>
        </w:rPr>
        <w:t>Ultimately, no matter how effective I might believe a given method of instruction is, I must be able to monitor my students’ learning throughout the semester to identify topics that students struggle with. Ideally, this is done in a way that also promotes student learning. I believe that regular, “low risk” formative assessments are an excellent way to achieve both goals. For example, by giving students</w:t>
      </w:r>
      <w:r w:rsidR="007C6D67">
        <w:rPr>
          <w:rFonts w:cs="Times New Roman"/>
        </w:rPr>
        <w:t xml:space="preserve"> </w:t>
      </w:r>
      <w:r w:rsidRPr="0023124E">
        <w:rPr>
          <w:rFonts w:cs="Times New Roman"/>
        </w:rPr>
        <w:t xml:space="preserve">short in-class writing assignments on course content, I can proactively pinpoint and address areas of misunderstanding as they arise. This also empowers students to identify topics they are struggling with and identify study methods that support their own learning. Importantly, the regular use of various methods of formative assessment (e.g., weekly quizzes, classroom polls, and group discussions) also exposes students to course material multiple times over a semester, which further enhances learning. </w:t>
      </w:r>
    </w:p>
    <w:p w14:paraId="0FAC3A8B" w14:textId="77777777" w:rsidR="00247E67" w:rsidRDefault="00247E67" w:rsidP="00247E67">
      <w:pPr>
        <w:jc w:val="both"/>
        <w:rPr>
          <w:rFonts w:cs="Times New Roman"/>
        </w:rPr>
      </w:pPr>
    </w:p>
    <w:p w14:paraId="4602CFCA" w14:textId="25AB4D9E" w:rsidR="007A6BC3" w:rsidRDefault="00247E67" w:rsidP="007F5764">
      <w:pPr>
        <w:jc w:val="both"/>
        <w:rPr>
          <w:rFonts w:cs="Times New Roman"/>
        </w:rPr>
      </w:pPr>
      <w:r>
        <w:rPr>
          <w:rFonts w:cs="Times New Roman"/>
        </w:rPr>
        <w:t>Finally</w:t>
      </w:r>
      <w:r w:rsidRPr="003A6115">
        <w:rPr>
          <w:rFonts w:cs="Times New Roman"/>
        </w:rPr>
        <w:t>,</w:t>
      </w:r>
      <w:r>
        <w:rPr>
          <w:rFonts w:cs="Times New Roman"/>
        </w:rPr>
        <w:t xml:space="preserve"> I </w:t>
      </w:r>
      <w:r w:rsidR="0042794F">
        <w:rPr>
          <w:rFonts w:cs="Times New Roman"/>
        </w:rPr>
        <w:t>think</w:t>
      </w:r>
      <w:r w:rsidRPr="003A6115">
        <w:rPr>
          <w:rFonts w:cs="Times New Roman"/>
        </w:rPr>
        <w:t xml:space="preserve"> </w:t>
      </w:r>
      <w:r>
        <w:rPr>
          <w:rFonts w:cs="Times New Roman"/>
        </w:rPr>
        <w:t xml:space="preserve">the most </w:t>
      </w:r>
      <w:r w:rsidR="006E30AD">
        <w:rPr>
          <w:rFonts w:cs="Times New Roman"/>
        </w:rPr>
        <w:t>influential</w:t>
      </w:r>
      <w:r>
        <w:rPr>
          <w:rFonts w:cs="Times New Roman"/>
        </w:rPr>
        <w:t xml:space="preserve"> educational experiences often occur outside the classroom and can be synergistic with an active and inclusive research program. </w:t>
      </w:r>
      <w:r w:rsidR="008324D2">
        <w:rPr>
          <w:rFonts w:cs="Times New Roman"/>
        </w:rPr>
        <w:t>At a basic level, it is not possible to teach all th</w:t>
      </w:r>
      <w:r w:rsidR="009E27C5">
        <w:rPr>
          <w:rFonts w:cs="Times New Roman"/>
        </w:rPr>
        <w:t>at</w:t>
      </w:r>
      <w:r w:rsidR="008324D2">
        <w:rPr>
          <w:rFonts w:cs="Times New Roman"/>
        </w:rPr>
        <w:t xml:space="preserve"> is known of the living world</w:t>
      </w:r>
      <w:r w:rsidR="00694256">
        <w:rPr>
          <w:rFonts w:cs="Times New Roman"/>
        </w:rPr>
        <w:t xml:space="preserve"> and our understanding of biology is constantly evolving</w:t>
      </w:r>
      <w:r w:rsidR="008324D2">
        <w:rPr>
          <w:rFonts w:cs="Times New Roman"/>
        </w:rPr>
        <w:t>. Therefore, equipping students with the tools of scientific investigation</w:t>
      </w:r>
      <w:r w:rsidR="00857D5E">
        <w:rPr>
          <w:rFonts w:cs="Times New Roman"/>
        </w:rPr>
        <w:t xml:space="preserve"> </w:t>
      </w:r>
      <w:r w:rsidR="00673992">
        <w:rPr>
          <w:rFonts w:cs="Times New Roman"/>
        </w:rPr>
        <w:t xml:space="preserve">through research activities encourages learning beyond my courses. </w:t>
      </w:r>
      <w:r>
        <w:rPr>
          <w:rFonts w:cs="Times New Roman"/>
        </w:rPr>
        <w:t xml:space="preserve">As an undergraduate working in an evolutionary </w:t>
      </w:r>
      <w:proofErr w:type="gramStart"/>
      <w:r>
        <w:rPr>
          <w:rFonts w:cs="Times New Roman"/>
        </w:rPr>
        <w:t>genetics</w:t>
      </w:r>
      <w:proofErr w:type="gramEnd"/>
      <w:r>
        <w:rPr>
          <w:rFonts w:cs="Times New Roman"/>
        </w:rPr>
        <w:t xml:space="preserve"> lab, I received valuable lessons by participating in weekly lab meetings and paper discussions, designing and implementing my own experiments,</w:t>
      </w:r>
      <w:r w:rsidR="00AE0F48">
        <w:rPr>
          <w:rFonts w:cs="Times New Roman"/>
        </w:rPr>
        <w:t xml:space="preserve"> </w:t>
      </w:r>
      <w:r>
        <w:rPr>
          <w:rFonts w:cs="Times New Roman"/>
        </w:rPr>
        <w:t xml:space="preserve">and even chatting over coffee with </w:t>
      </w:r>
      <w:r>
        <w:rPr>
          <w:rFonts w:cs="Times New Roman"/>
        </w:rPr>
        <w:lastRenderedPageBreak/>
        <w:t>my advisor</w:t>
      </w:r>
      <w:r w:rsidR="002B4287">
        <w:rPr>
          <w:rFonts w:cs="Times New Roman"/>
        </w:rPr>
        <w:t xml:space="preserve"> and </w:t>
      </w:r>
      <w:r>
        <w:rPr>
          <w:rFonts w:cs="Times New Roman"/>
        </w:rPr>
        <w:t xml:space="preserve">graduate students. Additionally, the support network I had in my lab was </w:t>
      </w:r>
      <w:r w:rsidR="00210B38">
        <w:rPr>
          <w:rFonts w:cs="Times New Roman"/>
        </w:rPr>
        <w:t>essential</w:t>
      </w:r>
      <w:r>
        <w:rPr>
          <w:rFonts w:cs="Times New Roman"/>
        </w:rPr>
        <w:t xml:space="preserve"> for me as a first-generation college student</w:t>
      </w:r>
      <w:r w:rsidR="00210B38">
        <w:rPr>
          <w:rFonts w:cs="Times New Roman"/>
        </w:rPr>
        <w:t xml:space="preserve"> with a disability</w:t>
      </w:r>
      <w:r w:rsidR="00352E43">
        <w:rPr>
          <w:rFonts w:cs="Times New Roman"/>
        </w:rPr>
        <w:t>,</w:t>
      </w:r>
      <w:r>
        <w:rPr>
          <w:rFonts w:cs="Times New Roman"/>
        </w:rPr>
        <w:t xml:space="preserve"> learning to navigate </w:t>
      </w:r>
      <w:r w:rsidR="00D87C33">
        <w:rPr>
          <w:rFonts w:cs="Times New Roman"/>
        </w:rPr>
        <w:t xml:space="preserve">the foreign world of </w:t>
      </w:r>
      <w:r>
        <w:rPr>
          <w:rFonts w:cs="Times New Roman"/>
        </w:rPr>
        <w:t>academia</w:t>
      </w:r>
      <w:r w:rsidR="00702697">
        <w:rPr>
          <w:rFonts w:cs="Times New Roman"/>
        </w:rPr>
        <w:t xml:space="preserve"> away from home for the first time</w:t>
      </w:r>
      <w:r>
        <w:rPr>
          <w:rFonts w:cs="Times New Roman"/>
        </w:rPr>
        <w:t xml:space="preserve">. </w:t>
      </w:r>
      <w:r w:rsidR="00B24136">
        <w:rPr>
          <w:rFonts w:cs="Times New Roman"/>
        </w:rPr>
        <w:t>T</w:t>
      </w:r>
      <w:r>
        <w:rPr>
          <w:rFonts w:cs="Times New Roman"/>
        </w:rPr>
        <w:t>hese experiences were enormously valuable for my success in graduate school</w:t>
      </w:r>
      <w:r w:rsidR="008B738F">
        <w:rPr>
          <w:rFonts w:cs="Times New Roman"/>
        </w:rPr>
        <w:t xml:space="preserve"> and beyond</w:t>
      </w:r>
      <w:r>
        <w:rPr>
          <w:rFonts w:cs="Times New Roman"/>
        </w:rPr>
        <w:t>, but my undergraduate lab mates were successful outside of academia</w:t>
      </w:r>
      <w:r w:rsidR="00132BEF">
        <w:rPr>
          <w:rFonts w:cs="Times New Roman"/>
        </w:rPr>
        <w:t xml:space="preserve"> as well</w:t>
      </w:r>
      <w:r>
        <w:rPr>
          <w:rFonts w:cs="Times New Roman"/>
        </w:rPr>
        <w:t xml:space="preserve">, in diverse areas such as biotechnology, conservation, and healthcare. As such, another core component of my teaching philosophy is to encourage undergraduates (especially those from underprivileged backgrounds) to participate in all aspects of my research program in ways that support their own </w:t>
      </w:r>
      <w:r w:rsidR="009611D7">
        <w:rPr>
          <w:rFonts w:cs="Times New Roman"/>
        </w:rPr>
        <w:t xml:space="preserve">interests and </w:t>
      </w:r>
      <w:r>
        <w:rPr>
          <w:rFonts w:cs="Times New Roman"/>
        </w:rPr>
        <w:t>career ambitions.</w:t>
      </w:r>
      <w:r w:rsidR="00BA2F42">
        <w:rPr>
          <w:rFonts w:cs="Times New Roman"/>
        </w:rPr>
        <w:t xml:space="preserve"> Indeed, </w:t>
      </w:r>
      <w:r w:rsidR="00EA363E">
        <w:rPr>
          <w:rFonts w:cs="Times New Roman"/>
        </w:rPr>
        <w:t>as a graduate student, I mentored four undergraduate</w:t>
      </w:r>
      <w:r w:rsidR="007B23D4">
        <w:rPr>
          <w:rFonts w:cs="Times New Roman"/>
        </w:rPr>
        <w:t xml:space="preserve"> student research projects. In my first two years as a professor at Lees-McRae College, I have mentored ten undergraduate student research projects, with t</w:t>
      </w:r>
      <w:r w:rsidR="00EC29CD">
        <w:rPr>
          <w:rFonts w:cs="Times New Roman"/>
        </w:rPr>
        <w:t>hree</w:t>
      </w:r>
      <w:r w:rsidR="007B23D4">
        <w:rPr>
          <w:rFonts w:cs="Times New Roman"/>
        </w:rPr>
        <w:t xml:space="preserve"> of these students as co-authors on forthcoming</w:t>
      </w:r>
      <w:r w:rsidR="00DC30FC">
        <w:rPr>
          <w:rFonts w:cs="Times New Roman"/>
        </w:rPr>
        <w:t>,</w:t>
      </w:r>
      <w:r w:rsidR="007B23D4">
        <w:rPr>
          <w:rFonts w:cs="Times New Roman"/>
        </w:rPr>
        <w:t xml:space="preserve"> peer-reviewed publications.</w:t>
      </w:r>
    </w:p>
    <w:p w14:paraId="7648C719" w14:textId="610B0F9A" w:rsidR="009A2047" w:rsidRDefault="009A2047" w:rsidP="007F5764">
      <w:pPr>
        <w:jc w:val="both"/>
        <w:rPr>
          <w:rFonts w:cs="Times New Roman"/>
        </w:rPr>
      </w:pPr>
    </w:p>
    <w:p w14:paraId="00627B2A" w14:textId="5D1BA32B" w:rsidR="009A2047" w:rsidRDefault="009A2047" w:rsidP="007F5764">
      <w:pPr>
        <w:jc w:val="both"/>
        <w:rPr>
          <w:rFonts w:cs="Times New Roman"/>
        </w:rPr>
      </w:pPr>
    </w:p>
    <w:p w14:paraId="084F8935" w14:textId="6E4F7D49" w:rsidR="009A2047" w:rsidRDefault="009A2047" w:rsidP="007F5764">
      <w:pPr>
        <w:jc w:val="both"/>
        <w:rPr>
          <w:rFonts w:cs="Times New Roman"/>
        </w:rPr>
      </w:pPr>
    </w:p>
    <w:p w14:paraId="7A863AD9" w14:textId="0A8C953D" w:rsidR="009A2047" w:rsidRDefault="009A2047" w:rsidP="007F5764">
      <w:pPr>
        <w:jc w:val="both"/>
        <w:rPr>
          <w:rFonts w:cs="Times New Roman"/>
        </w:rPr>
      </w:pPr>
    </w:p>
    <w:p w14:paraId="4E46091F" w14:textId="6FD8BA6F" w:rsidR="009A2047" w:rsidRDefault="009A2047" w:rsidP="007F5764">
      <w:pPr>
        <w:jc w:val="both"/>
        <w:rPr>
          <w:rFonts w:cs="Times New Roman"/>
        </w:rPr>
      </w:pPr>
    </w:p>
    <w:p w14:paraId="68751BCC" w14:textId="6FB85B77" w:rsidR="009A2047" w:rsidRDefault="009A2047" w:rsidP="007F5764">
      <w:pPr>
        <w:jc w:val="both"/>
        <w:rPr>
          <w:rFonts w:cs="Times New Roman"/>
        </w:rPr>
      </w:pPr>
    </w:p>
    <w:p w14:paraId="0E99D5D3" w14:textId="3EACC137" w:rsidR="009A2047" w:rsidRDefault="009A2047" w:rsidP="007F5764">
      <w:pPr>
        <w:jc w:val="both"/>
        <w:rPr>
          <w:rFonts w:cs="Times New Roman"/>
        </w:rPr>
      </w:pPr>
    </w:p>
    <w:p w14:paraId="047D325A" w14:textId="5201523A" w:rsidR="009A2047" w:rsidRDefault="009A2047" w:rsidP="007F5764">
      <w:pPr>
        <w:jc w:val="both"/>
        <w:rPr>
          <w:rFonts w:cs="Times New Roman"/>
        </w:rPr>
      </w:pPr>
    </w:p>
    <w:p w14:paraId="42650BA9" w14:textId="397D1D2C" w:rsidR="009A2047" w:rsidRDefault="009A2047" w:rsidP="007F5764">
      <w:pPr>
        <w:jc w:val="both"/>
        <w:rPr>
          <w:rFonts w:cs="Times New Roman"/>
        </w:rPr>
      </w:pPr>
    </w:p>
    <w:p w14:paraId="6F50F7A7" w14:textId="77777777" w:rsidR="00554A47" w:rsidRDefault="00554A47" w:rsidP="009A2047">
      <w:pPr>
        <w:jc w:val="center"/>
        <w:rPr>
          <w:b/>
          <w:bCs/>
          <w:sz w:val="36"/>
          <w:szCs w:val="36"/>
        </w:rPr>
      </w:pPr>
    </w:p>
    <w:p w14:paraId="0F5441DA" w14:textId="77777777" w:rsidR="00554A47" w:rsidRDefault="00554A47" w:rsidP="009A2047">
      <w:pPr>
        <w:jc w:val="center"/>
        <w:rPr>
          <w:b/>
          <w:bCs/>
          <w:sz w:val="36"/>
          <w:szCs w:val="36"/>
        </w:rPr>
      </w:pPr>
    </w:p>
    <w:p w14:paraId="756E87FC" w14:textId="77777777" w:rsidR="00554A47" w:rsidRDefault="00554A47" w:rsidP="009A2047">
      <w:pPr>
        <w:jc w:val="center"/>
        <w:rPr>
          <w:b/>
          <w:bCs/>
          <w:sz w:val="36"/>
          <w:szCs w:val="36"/>
        </w:rPr>
      </w:pPr>
    </w:p>
    <w:p w14:paraId="0C9206FB" w14:textId="77777777" w:rsidR="00554A47" w:rsidRDefault="00554A47" w:rsidP="009A2047">
      <w:pPr>
        <w:jc w:val="center"/>
        <w:rPr>
          <w:b/>
          <w:bCs/>
          <w:sz w:val="36"/>
          <w:szCs w:val="36"/>
        </w:rPr>
      </w:pPr>
    </w:p>
    <w:p w14:paraId="1AA7137A" w14:textId="77777777" w:rsidR="00554A47" w:rsidRDefault="00554A47" w:rsidP="009A2047">
      <w:pPr>
        <w:jc w:val="center"/>
        <w:rPr>
          <w:b/>
          <w:bCs/>
          <w:sz w:val="36"/>
          <w:szCs w:val="36"/>
        </w:rPr>
      </w:pPr>
    </w:p>
    <w:p w14:paraId="01B85FBA" w14:textId="77777777" w:rsidR="00554A47" w:rsidRDefault="00554A47" w:rsidP="009A2047">
      <w:pPr>
        <w:jc w:val="center"/>
        <w:rPr>
          <w:b/>
          <w:bCs/>
          <w:sz w:val="36"/>
          <w:szCs w:val="36"/>
        </w:rPr>
      </w:pPr>
    </w:p>
    <w:p w14:paraId="5536568B" w14:textId="77777777" w:rsidR="00554A47" w:rsidRDefault="00554A47" w:rsidP="009A2047">
      <w:pPr>
        <w:jc w:val="center"/>
        <w:rPr>
          <w:b/>
          <w:bCs/>
          <w:sz w:val="36"/>
          <w:szCs w:val="36"/>
        </w:rPr>
      </w:pPr>
    </w:p>
    <w:p w14:paraId="28D24891" w14:textId="77777777" w:rsidR="00554A47" w:rsidRDefault="00554A47" w:rsidP="009A2047">
      <w:pPr>
        <w:jc w:val="center"/>
        <w:rPr>
          <w:b/>
          <w:bCs/>
          <w:sz w:val="36"/>
          <w:szCs w:val="36"/>
        </w:rPr>
      </w:pPr>
    </w:p>
    <w:p w14:paraId="19E2C88C" w14:textId="77777777" w:rsidR="00554A47" w:rsidRDefault="00554A47" w:rsidP="009A2047">
      <w:pPr>
        <w:jc w:val="center"/>
        <w:rPr>
          <w:b/>
          <w:bCs/>
          <w:sz w:val="36"/>
          <w:szCs w:val="36"/>
        </w:rPr>
      </w:pPr>
    </w:p>
    <w:p w14:paraId="6ED5736E" w14:textId="77777777" w:rsidR="00554A47" w:rsidRDefault="00554A47" w:rsidP="009A2047">
      <w:pPr>
        <w:jc w:val="center"/>
        <w:rPr>
          <w:b/>
          <w:bCs/>
          <w:sz w:val="36"/>
          <w:szCs w:val="36"/>
        </w:rPr>
      </w:pPr>
    </w:p>
    <w:p w14:paraId="3A56DA8B" w14:textId="77777777" w:rsidR="00554A47" w:rsidRDefault="00554A47" w:rsidP="009A2047">
      <w:pPr>
        <w:jc w:val="center"/>
        <w:rPr>
          <w:b/>
          <w:bCs/>
          <w:sz w:val="36"/>
          <w:szCs w:val="36"/>
        </w:rPr>
      </w:pPr>
    </w:p>
    <w:p w14:paraId="0A5868E4" w14:textId="77777777" w:rsidR="00554A47" w:rsidRDefault="00554A47" w:rsidP="009A2047">
      <w:pPr>
        <w:jc w:val="center"/>
        <w:rPr>
          <w:b/>
          <w:bCs/>
          <w:sz w:val="36"/>
          <w:szCs w:val="36"/>
        </w:rPr>
      </w:pPr>
    </w:p>
    <w:p w14:paraId="67C5C0DE" w14:textId="6EE2EF80" w:rsidR="00C30AF3" w:rsidRPr="00B26DA2" w:rsidRDefault="009F228E" w:rsidP="009A2047">
      <w:pPr>
        <w:jc w:val="center"/>
        <w:rPr>
          <w:b/>
          <w:bCs/>
          <w:sz w:val="28"/>
          <w:szCs w:val="28"/>
        </w:rPr>
      </w:pPr>
      <w:hyperlink w:anchor="Teaching_Dossier" w:history="1">
        <w:r w:rsidR="009A2047" w:rsidRPr="00CB0133">
          <w:rPr>
            <w:rStyle w:val="Hyperlink"/>
            <w:b/>
            <w:bCs/>
            <w:sz w:val="36"/>
            <w:szCs w:val="36"/>
          </w:rPr>
          <w:t xml:space="preserve">Teaching </w:t>
        </w:r>
        <w:r w:rsidR="005C2BCD" w:rsidRPr="00CB0133">
          <w:rPr>
            <w:rStyle w:val="Hyperlink"/>
            <w:b/>
            <w:bCs/>
            <w:sz w:val="36"/>
            <w:szCs w:val="36"/>
          </w:rPr>
          <w:t>Dossier</w:t>
        </w:r>
      </w:hyperlink>
      <w:r w:rsidR="009A2047" w:rsidRPr="00B26DA2">
        <w:rPr>
          <w:b/>
          <w:bCs/>
          <w:sz w:val="36"/>
          <w:szCs w:val="36"/>
        </w:rPr>
        <w:t xml:space="preserve"> - </w:t>
      </w:r>
      <w:bookmarkStart w:id="2" w:name="Item_B"/>
      <w:r w:rsidR="009A2047" w:rsidRPr="00B26DA2">
        <w:rPr>
          <w:b/>
          <w:bCs/>
          <w:sz w:val="36"/>
          <w:szCs w:val="36"/>
        </w:rPr>
        <w:t xml:space="preserve">Item B: </w:t>
      </w:r>
      <w:r w:rsidR="00212F37" w:rsidRPr="00B26DA2">
        <w:rPr>
          <w:b/>
          <w:bCs/>
          <w:sz w:val="36"/>
          <w:szCs w:val="36"/>
        </w:rPr>
        <w:t xml:space="preserve">Principles of Ecology syllabus (Fall 2021)   </w:t>
      </w:r>
      <w:r w:rsidR="00212F37" w:rsidRPr="00B26DA2">
        <w:rPr>
          <w:b/>
          <w:bCs/>
          <w:sz w:val="28"/>
          <w:szCs w:val="28"/>
        </w:rPr>
        <w:t xml:space="preserve">   </w:t>
      </w:r>
      <w:bookmarkEnd w:id="2"/>
    </w:p>
    <w:p w14:paraId="7A3F6FF5" w14:textId="7D314F8D" w:rsidR="009A2047" w:rsidRPr="000660F0" w:rsidRDefault="00212F37" w:rsidP="009A2047">
      <w:pPr>
        <w:jc w:val="center"/>
        <w:rPr>
          <w:b/>
          <w:bCs/>
        </w:rPr>
      </w:pPr>
      <w:r>
        <w:rPr>
          <w:b/>
          <w:bCs/>
        </w:rPr>
        <w:t xml:space="preserve">                                                      </w:t>
      </w:r>
    </w:p>
    <w:p w14:paraId="00C71737" w14:textId="603F2F81" w:rsidR="00C30AF3" w:rsidRDefault="00C30AF3" w:rsidP="00C30AF3">
      <w:pPr>
        <w:pStyle w:val="Heading6"/>
        <w:rPr>
          <w:rFonts w:ascii="Calibri" w:hAnsi="Calibri" w:cs="Calibri"/>
          <w:bCs/>
          <w:color w:val="000000"/>
          <w:szCs w:val="22"/>
        </w:rPr>
      </w:pPr>
      <w:r w:rsidRPr="0095032B">
        <w:rPr>
          <w:noProof/>
        </w:rPr>
        <w:lastRenderedPageBreak/>
        <w:drawing>
          <wp:inline distT="0" distB="0" distL="0" distR="0" wp14:anchorId="7D174536" wp14:editId="4B751ABF">
            <wp:extent cx="3129728" cy="691434"/>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403" cy="699536"/>
                    </a:xfrm>
                    <a:prstGeom prst="rect">
                      <a:avLst/>
                    </a:prstGeom>
                    <a:noFill/>
                    <a:ln>
                      <a:noFill/>
                    </a:ln>
                  </pic:spPr>
                </pic:pic>
              </a:graphicData>
            </a:graphic>
          </wp:inline>
        </w:drawing>
      </w:r>
    </w:p>
    <w:p w14:paraId="70D2505A" w14:textId="77777777" w:rsidR="00C30AF3" w:rsidRPr="004A3348" w:rsidRDefault="00C30AF3" w:rsidP="00C30AF3">
      <w:pPr>
        <w:pStyle w:val="Heading6"/>
        <w:rPr>
          <w:rFonts w:ascii="Calibri" w:hAnsi="Calibri" w:cs="Calibri"/>
          <w:bCs/>
          <w:color w:val="000000"/>
          <w:szCs w:val="22"/>
        </w:rPr>
      </w:pPr>
      <w:r w:rsidRPr="004A3348">
        <w:rPr>
          <w:rFonts w:ascii="Calibri" w:hAnsi="Calibri" w:cs="Calibri"/>
          <w:bCs/>
          <w:color w:val="000000"/>
          <w:szCs w:val="22"/>
        </w:rPr>
        <w:t xml:space="preserve">BIO </w:t>
      </w:r>
      <w:r>
        <w:rPr>
          <w:rFonts w:ascii="Calibri" w:hAnsi="Calibri" w:cs="Calibri"/>
          <w:bCs/>
          <w:color w:val="000000"/>
          <w:szCs w:val="22"/>
        </w:rPr>
        <w:t>433-01 and 02</w:t>
      </w:r>
    </w:p>
    <w:p w14:paraId="4F616F74" w14:textId="77777777" w:rsidR="00C30AF3" w:rsidRPr="004A3348" w:rsidRDefault="00C30AF3" w:rsidP="00C30AF3">
      <w:pPr>
        <w:jc w:val="center"/>
        <w:rPr>
          <w:rFonts w:ascii="Calibri" w:hAnsi="Calibri" w:cs="Calibri"/>
          <w:szCs w:val="22"/>
        </w:rPr>
      </w:pPr>
      <w:r>
        <w:rPr>
          <w:rFonts w:ascii="Calibri" w:hAnsi="Calibri" w:cs="Calibri"/>
          <w:szCs w:val="22"/>
        </w:rPr>
        <w:t xml:space="preserve">Principles of Ecology – </w:t>
      </w:r>
      <w:r w:rsidRPr="004A3348">
        <w:rPr>
          <w:rFonts w:ascii="Calibri" w:hAnsi="Calibri" w:cs="Calibri"/>
          <w:szCs w:val="22"/>
        </w:rPr>
        <w:t>Syllabus</w:t>
      </w:r>
    </w:p>
    <w:p w14:paraId="67FD8397" w14:textId="77777777" w:rsidR="00C30AF3" w:rsidRPr="0044149D" w:rsidRDefault="00C30AF3" w:rsidP="00C30AF3">
      <w:pPr>
        <w:jc w:val="both"/>
        <w:rPr>
          <w:rFonts w:ascii="Calibri" w:hAnsi="Calibri" w:cs="Calibri"/>
          <w:b/>
          <w:color w:val="FF0000"/>
          <w:sz w:val="12"/>
          <w:szCs w:val="22"/>
        </w:rPr>
      </w:pPr>
    </w:p>
    <w:p w14:paraId="03AE1884" w14:textId="77777777" w:rsidR="00C30AF3" w:rsidRPr="00504C6B" w:rsidRDefault="00C30AF3" w:rsidP="00C30AF3">
      <w:pPr>
        <w:overflowPunct w:val="0"/>
        <w:autoSpaceDE w:val="0"/>
        <w:autoSpaceDN w:val="0"/>
        <w:adjustRightInd w:val="0"/>
        <w:ind w:hanging="630"/>
        <w:jc w:val="both"/>
        <w:rPr>
          <w:rFonts w:ascii="Calibri" w:hAnsi="Calibri" w:cs="Calibri"/>
          <w:bCs/>
          <w:color w:val="000000"/>
          <w:sz w:val="22"/>
          <w:szCs w:val="22"/>
        </w:rPr>
      </w:pPr>
      <w:r w:rsidRPr="00504C6B">
        <w:rPr>
          <w:rFonts w:ascii="Calibri" w:hAnsi="Calibri" w:cs="Calibri"/>
          <w:b/>
          <w:color w:val="000000"/>
          <w:sz w:val="22"/>
          <w:szCs w:val="22"/>
        </w:rPr>
        <w:t>Course:</w:t>
      </w:r>
      <w:r w:rsidRPr="00504C6B">
        <w:rPr>
          <w:rFonts w:ascii="Calibri" w:hAnsi="Calibri" w:cs="Calibri"/>
          <w:bCs/>
          <w:color w:val="000000"/>
          <w:sz w:val="22"/>
          <w:szCs w:val="22"/>
        </w:rPr>
        <w:t xml:space="preserve"> Principles of Ecology</w:t>
      </w:r>
      <w:r>
        <w:rPr>
          <w:rFonts w:ascii="Calibri" w:hAnsi="Calibri" w:cs="Calibri"/>
          <w:bCs/>
          <w:color w:val="000000"/>
          <w:sz w:val="22"/>
          <w:szCs w:val="22"/>
        </w:rPr>
        <w:tab/>
      </w:r>
      <w:r>
        <w:rPr>
          <w:rFonts w:ascii="Calibri" w:hAnsi="Calibri" w:cs="Calibri"/>
          <w:bCs/>
          <w:color w:val="000000"/>
          <w:sz w:val="22"/>
          <w:szCs w:val="22"/>
        </w:rPr>
        <w:tab/>
      </w:r>
      <w:r>
        <w:rPr>
          <w:rFonts w:ascii="Calibri" w:hAnsi="Calibri" w:cs="Calibri"/>
          <w:bCs/>
          <w:color w:val="000000"/>
          <w:sz w:val="22"/>
          <w:szCs w:val="22"/>
        </w:rPr>
        <w:tab/>
      </w:r>
      <w:r>
        <w:rPr>
          <w:rFonts w:ascii="Calibri" w:hAnsi="Calibri" w:cs="Calibri"/>
          <w:bCs/>
          <w:color w:val="000000"/>
          <w:sz w:val="22"/>
          <w:szCs w:val="22"/>
        </w:rPr>
        <w:tab/>
      </w:r>
      <w:r>
        <w:rPr>
          <w:rFonts w:ascii="Calibri" w:hAnsi="Calibri" w:cs="Calibri"/>
          <w:bCs/>
          <w:color w:val="000000"/>
          <w:sz w:val="22"/>
          <w:szCs w:val="22"/>
        </w:rPr>
        <w:tab/>
      </w:r>
      <w:r w:rsidRPr="00504C6B">
        <w:rPr>
          <w:rFonts w:ascii="Calibri" w:hAnsi="Calibri" w:cs="Calibri"/>
          <w:b/>
          <w:color w:val="000000"/>
          <w:sz w:val="22"/>
          <w:szCs w:val="22"/>
        </w:rPr>
        <w:t>Professor:</w:t>
      </w:r>
      <w:r>
        <w:rPr>
          <w:rFonts w:ascii="Calibri" w:hAnsi="Calibri" w:cs="Calibri"/>
          <w:bCs/>
          <w:color w:val="000000"/>
          <w:sz w:val="22"/>
          <w:szCs w:val="22"/>
        </w:rPr>
        <w:t xml:space="preserve"> C. Porter</w:t>
      </w:r>
    </w:p>
    <w:p w14:paraId="48EF3F91" w14:textId="77777777" w:rsidR="00C30AF3" w:rsidRDefault="00C30AF3" w:rsidP="00C30AF3">
      <w:pPr>
        <w:overflowPunct w:val="0"/>
        <w:autoSpaceDE w:val="0"/>
        <w:autoSpaceDN w:val="0"/>
        <w:adjustRightInd w:val="0"/>
        <w:ind w:hanging="630"/>
        <w:jc w:val="both"/>
        <w:rPr>
          <w:rFonts w:ascii="Calibri" w:hAnsi="Calibri" w:cs="Calibri"/>
          <w:bCs/>
          <w:color w:val="000000"/>
          <w:sz w:val="22"/>
          <w:szCs w:val="22"/>
        </w:rPr>
      </w:pPr>
      <w:r w:rsidRPr="00504C6B">
        <w:rPr>
          <w:rFonts w:ascii="Calibri" w:hAnsi="Calibri" w:cs="Calibri"/>
          <w:b/>
          <w:color w:val="000000"/>
          <w:sz w:val="22"/>
          <w:szCs w:val="22"/>
        </w:rPr>
        <w:t>Term</w:t>
      </w:r>
      <w:r>
        <w:rPr>
          <w:rFonts w:ascii="Calibri" w:hAnsi="Calibri" w:cs="Calibri"/>
          <w:b/>
          <w:color w:val="000000"/>
          <w:sz w:val="22"/>
          <w:szCs w:val="22"/>
        </w:rPr>
        <w:t xml:space="preserve">: </w:t>
      </w:r>
      <w:r>
        <w:rPr>
          <w:rFonts w:ascii="Calibri" w:hAnsi="Calibri" w:cs="Calibri"/>
          <w:color w:val="000000"/>
          <w:sz w:val="22"/>
          <w:szCs w:val="22"/>
        </w:rPr>
        <w:t>Fall 2021</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D076F2">
        <w:rPr>
          <w:rFonts w:ascii="Calibri" w:hAnsi="Calibri" w:cs="Calibri"/>
          <w:b/>
          <w:color w:val="000000"/>
          <w:sz w:val="22"/>
          <w:szCs w:val="22"/>
        </w:rPr>
        <w:t>Class</w:t>
      </w:r>
      <w:r>
        <w:rPr>
          <w:rFonts w:ascii="Calibri" w:hAnsi="Calibri" w:cs="Calibri"/>
          <w:b/>
          <w:color w:val="000000"/>
          <w:sz w:val="22"/>
          <w:szCs w:val="22"/>
        </w:rPr>
        <w:t xml:space="preserve"> </w:t>
      </w:r>
      <w:r w:rsidRPr="00D076F2">
        <w:rPr>
          <w:rFonts w:ascii="Calibri" w:hAnsi="Calibri" w:cs="Calibri"/>
          <w:b/>
          <w:color w:val="000000"/>
          <w:sz w:val="22"/>
          <w:szCs w:val="22"/>
        </w:rPr>
        <w:t>Day/Time:</w:t>
      </w:r>
      <w:r w:rsidRPr="00D076F2">
        <w:rPr>
          <w:rFonts w:ascii="Calibri" w:hAnsi="Calibri" w:cs="Calibri"/>
          <w:bCs/>
          <w:color w:val="000000"/>
          <w:sz w:val="22"/>
          <w:szCs w:val="22"/>
        </w:rPr>
        <w:t xml:space="preserve"> </w:t>
      </w:r>
      <w:r>
        <w:rPr>
          <w:rFonts w:ascii="Calibri" w:hAnsi="Calibri" w:cs="Calibri"/>
          <w:bCs/>
          <w:color w:val="000000"/>
          <w:sz w:val="22"/>
          <w:szCs w:val="22"/>
        </w:rPr>
        <w:t>MWF 10-10:50AM (01)</w:t>
      </w:r>
    </w:p>
    <w:p w14:paraId="1D667FAF" w14:textId="77777777" w:rsidR="00C30AF3" w:rsidRPr="00D076F2" w:rsidRDefault="00C30AF3" w:rsidP="00C30AF3">
      <w:pPr>
        <w:overflowPunct w:val="0"/>
        <w:autoSpaceDE w:val="0"/>
        <w:autoSpaceDN w:val="0"/>
        <w:adjustRightInd w:val="0"/>
        <w:ind w:hanging="630"/>
        <w:jc w:val="both"/>
        <w:rPr>
          <w:rFonts w:ascii="Calibri" w:hAnsi="Calibri" w:cs="Calibri"/>
          <w:b/>
          <w:color w:val="000000"/>
          <w:sz w:val="22"/>
          <w:szCs w:val="22"/>
        </w:rPr>
      </w:pPr>
      <w:r>
        <w:rPr>
          <w:rFonts w:ascii="Calibri" w:hAnsi="Calibri" w:cs="Calibri"/>
          <w:bCs/>
          <w:color w:val="000000"/>
          <w:sz w:val="22"/>
          <w:szCs w:val="22"/>
        </w:rPr>
        <w:t xml:space="preserve">                                                                                                                                                MWF 11-11:50AM (02)</w:t>
      </w:r>
    </w:p>
    <w:p w14:paraId="003D2688" w14:textId="77777777" w:rsidR="00C30AF3" w:rsidRDefault="00C30AF3" w:rsidP="00C30AF3">
      <w:pPr>
        <w:overflowPunct w:val="0"/>
        <w:autoSpaceDE w:val="0"/>
        <w:autoSpaceDN w:val="0"/>
        <w:adjustRightInd w:val="0"/>
        <w:ind w:hanging="630"/>
        <w:jc w:val="both"/>
        <w:rPr>
          <w:rFonts w:ascii="Calibri" w:hAnsi="Calibri" w:cs="Calibri"/>
          <w:color w:val="FF0000"/>
          <w:sz w:val="22"/>
          <w:szCs w:val="22"/>
          <w:u w:val="single"/>
        </w:rPr>
      </w:pPr>
      <w:r>
        <w:rPr>
          <w:rFonts w:ascii="Calibri" w:hAnsi="Calibri" w:cs="Calibri"/>
          <w:b/>
          <w:color w:val="000000"/>
          <w:sz w:val="22"/>
          <w:szCs w:val="22"/>
        </w:rPr>
        <w:t>Room</w:t>
      </w:r>
      <w:r w:rsidRPr="00504C6B">
        <w:rPr>
          <w:rFonts w:ascii="Calibri" w:hAnsi="Calibri" w:cs="Calibri"/>
          <w:b/>
          <w:color w:val="000000"/>
          <w:sz w:val="22"/>
          <w:szCs w:val="22"/>
        </w:rPr>
        <w:t>:</w:t>
      </w:r>
      <w:r>
        <w:rPr>
          <w:rFonts w:ascii="Calibri" w:hAnsi="Calibri" w:cs="Calibri"/>
          <w:b/>
          <w:color w:val="000000"/>
          <w:sz w:val="22"/>
          <w:szCs w:val="22"/>
        </w:rPr>
        <w:tab/>
      </w:r>
      <w:r w:rsidRPr="003337AD">
        <w:rPr>
          <w:rFonts w:ascii="Calibri" w:hAnsi="Calibri" w:cs="Calibri"/>
          <w:color w:val="000000"/>
          <w:sz w:val="22"/>
          <w:szCs w:val="22"/>
        </w:rPr>
        <w:t>Bowman 206 (</w:t>
      </w:r>
      <w:r w:rsidRPr="003337AD">
        <w:rPr>
          <w:rFonts w:ascii="Calibri" w:hAnsi="Calibri" w:cs="Calibri"/>
          <w:b/>
          <w:bCs/>
          <w:color w:val="000000"/>
          <w:sz w:val="22"/>
          <w:szCs w:val="22"/>
        </w:rPr>
        <w:t>sec.</w:t>
      </w:r>
      <w:r w:rsidRPr="003337AD">
        <w:rPr>
          <w:rFonts w:ascii="Calibri" w:hAnsi="Calibri" w:cs="Calibri"/>
          <w:color w:val="000000"/>
          <w:sz w:val="22"/>
          <w:szCs w:val="22"/>
        </w:rPr>
        <w:t xml:space="preserve"> </w:t>
      </w:r>
      <w:r w:rsidRPr="003337AD">
        <w:rPr>
          <w:rFonts w:ascii="Calibri" w:hAnsi="Calibri" w:cs="Calibri"/>
          <w:b/>
          <w:bCs/>
          <w:color w:val="000000"/>
          <w:sz w:val="22"/>
          <w:szCs w:val="22"/>
        </w:rPr>
        <w:t>01</w:t>
      </w:r>
      <w:r w:rsidRPr="003337AD">
        <w:rPr>
          <w:rFonts w:ascii="Calibri" w:hAnsi="Calibri" w:cs="Calibri"/>
          <w:color w:val="000000"/>
          <w:sz w:val="22"/>
          <w:szCs w:val="22"/>
        </w:rPr>
        <w:t>) or 109A (</w:t>
      </w:r>
      <w:r w:rsidRPr="003337AD">
        <w:rPr>
          <w:rFonts w:ascii="Calibri" w:hAnsi="Calibri" w:cs="Calibri"/>
          <w:b/>
          <w:bCs/>
          <w:color w:val="000000"/>
          <w:sz w:val="22"/>
          <w:szCs w:val="22"/>
        </w:rPr>
        <w:t>sec.</w:t>
      </w:r>
      <w:r w:rsidRPr="003337AD">
        <w:rPr>
          <w:rFonts w:ascii="Calibri" w:hAnsi="Calibri" w:cs="Calibri"/>
          <w:color w:val="000000"/>
          <w:sz w:val="22"/>
          <w:szCs w:val="22"/>
        </w:rPr>
        <w:t xml:space="preserve"> </w:t>
      </w:r>
      <w:r w:rsidRPr="003337AD">
        <w:rPr>
          <w:rFonts w:ascii="Calibri" w:hAnsi="Calibri" w:cs="Calibri"/>
          <w:b/>
          <w:bCs/>
          <w:color w:val="000000"/>
          <w:sz w:val="22"/>
          <w:szCs w:val="22"/>
        </w:rPr>
        <w:t>02</w:t>
      </w:r>
      <w:r w:rsidRPr="003337AD">
        <w:rPr>
          <w:rFonts w:ascii="Calibri" w:hAnsi="Calibri" w:cs="Calibri"/>
          <w:color w:val="000000"/>
          <w:sz w:val="22"/>
          <w:szCs w:val="22"/>
        </w:rPr>
        <w:t>)</w:t>
      </w:r>
    </w:p>
    <w:p w14:paraId="44FBED99" w14:textId="77777777" w:rsidR="00C30AF3" w:rsidRDefault="00C30AF3" w:rsidP="00C30AF3">
      <w:pPr>
        <w:overflowPunct w:val="0"/>
        <w:autoSpaceDE w:val="0"/>
        <w:autoSpaceDN w:val="0"/>
        <w:adjustRightInd w:val="0"/>
        <w:ind w:hanging="630"/>
        <w:jc w:val="both"/>
        <w:rPr>
          <w:rFonts w:ascii="Calibri" w:hAnsi="Calibri" w:cs="Calibri"/>
          <w:bCs/>
          <w:color w:val="000000"/>
          <w:sz w:val="22"/>
          <w:szCs w:val="22"/>
        </w:rPr>
      </w:pPr>
      <w:r>
        <w:rPr>
          <w:rFonts w:ascii="Calibri" w:hAnsi="Calibri" w:cs="Calibri"/>
          <w:color w:val="000000"/>
          <w:sz w:val="22"/>
          <w:szCs w:val="22"/>
        </w:rPr>
        <w:t>see schedule for lab</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w:t>
      </w:r>
      <w:r w:rsidRPr="00D076F2">
        <w:rPr>
          <w:rFonts w:ascii="Calibri" w:hAnsi="Calibri" w:cs="Calibri"/>
          <w:b/>
          <w:color w:val="000000"/>
          <w:sz w:val="22"/>
          <w:szCs w:val="22"/>
        </w:rPr>
        <w:t>Lab</w:t>
      </w:r>
      <w:r>
        <w:rPr>
          <w:rFonts w:ascii="Calibri" w:hAnsi="Calibri" w:cs="Calibri"/>
          <w:color w:val="000000"/>
          <w:sz w:val="22"/>
          <w:szCs w:val="22"/>
        </w:rPr>
        <w:t xml:space="preserve"> </w:t>
      </w:r>
      <w:r>
        <w:rPr>
          <w:rFonts w:ascii="Calibri" w:hAnsi="Calibri" w:cs="Calibri"/>
          <w:b/>
          <w:bCs/>
          <w:color w:val="000000"/>
          <w:sz w:val="22"/>
          <w:szCs w:val="22"/>
        </w:rPr>
        <w:t xml:space="preserve">Day/Time: </w:t>
      </w:r>
      <w:r>
        <w:rPr>
          <w:rFonts w:ascii="Calibri" w:hAnsi="Calibri" w:cs="Calibri"/>
          <w:bCs/>
          <w:color w:val="000000"/>
          <w:sz w:val="22"/>
          <w:szCs w:val="22"/>
        </w:rPr>
        <w:t xml:space="preserve">  W 2-4:50PM (01)</w:t>
      </w:r>
    </w:p>
    <w:p w14:paraId="0FD6D749" w14:textId="77777777" w:rsidR="00C30AF3" w:rsidRPr="00045442" w:rsidRDefault="00C30AF3" w:rsidP="00C30AF3">
      <w:pPr>
        <w:overflowPunct w:val="0"/>
        <w:autoSpaceDE w:val="0"/>
        <w:autoSpaceDN w:val="0"/>
        <w:adjustRightInd w:val="0"/>
        <w:ind w:hanging="630"/>
        <w:rPr>
          <w:rFonts w:ascii="Calibri" w:hAnsi="Calibri" w:cs="Calibri"/>
          <w:color w:val="000000"/>
          <w:sz w:val="22"/>
          <w:szCs w:val="22"/>
        </w:rPr>
      </w:pPr>
      <w:r w:rsidRPr="00504C6B">
        <w:rPr>
          <w:rFonts w:ascii="Calibri" w:hAnsi="Calibri" w:cs="Calibri"/>
          <w:b/>
          <w:color w:val="000000"/>
          <w:sz w:val="22"/>
          <w:szCs w:val="22"/>
        </w:rPr>
        <w:t>Offic</w:t>
      </w:r>
      <w:r>
        <w:rPr>
          <w:rFonts w:ascii="Calibri" w:hAnsi="Calibri" w:cs="Calibri"/>
          <w:b/>
          <w:color w:val="000000"/>
          <w:sz w:val="22"/>
          <w:szCs w:val="22"/>
        </w:rPr>
        <w:t xml:space="preserve">e </w:t>
      </w:r>
      <w:r w:rsidRPr="00504C6B">
        <w:rPr>
          <w:rFonts w:ascii="Calibri" w:hAnsi="Calibri" w:cs="Calibri"/>
          <w:b/>
          <w:color w:val="000000"/>
          <w:sz w:val="22"/>
          <w:szCs w:val="22"/>
        </w:rPr>
        <w:t xml:space="preserve">Location: </w:t>
      </w:r>
      <w:r>
        <w:rPr>
          <w:rFonts w:ascii="Calibri" w:hAnsi="Calibri" w:cs="Calibri"/>
          <w:color w:val="000000"/>
          <w:sz w:val="22"/>
          <w:szCs w:val="22"/>
        </w:rPr>
        <w:t xml:space="preserve">Bowman </w:t>
      </w:r>
      <w:r w:rsidRPr="00D21155">
        <w:rPr>
          <w:rFonts w:ascii="Calibri" w:hAnsi="Calibri" w:cs="Calibri"/>
          <w:sz w:val="22"/>
          <w:szCs w:val="22"/>
        </w:rPr>
        <w:t>103</w:t>
      </w:r>
      <w:r w:rsidRPr="00D21155">
        <w:rPr>
          <w:rFonts w:ascii="Calibri" w:hAnsi="Calibri" w:cs="Calibri"/>
          <w:bCs/>
          <w:sz w:val="22"/>
          <w:szCs w:val="22"/>
        </w:rPr>
        <w:t xml:space="preserve">  </w:t>
      </w:r>
      <w:r>
        <w:rPr>
          <w:rFonts w:ascii="Calibri" w:hAnsi="Calibri" w:cs="Calibri"/>
          <w:bCs/>
          <w:color w:val="000000"/>
          <w:sz w:val="22"/>
          <w:szCs w:val="22"/>
        </w:rPr>
        <w:t xml:space="preserve">                                                                                        M 2-4:50PM (02)                                                                                                </w:t>
      </w:r>
    </w:p>
    <w:p w14:paraId="400DBF12" w14:textId="77777777" w:rsidR="00C30AF3" w:rsidRPr="003337AD" w:rsidRDefault="00C30AF3" w:rsidP="00C30AF3">
      <w:pPr>
        <w:overflowPunct w:val="0"/>
        <w:autoSpaceDE w:val="0"/>
        <w:autoSpaceDN w:val="0"/>
        <w:adjustRightInd w:val="0"/>
        <w:ind w:hanging="630"/>
        <w:jc w:val="both"/>
        <w:rPr>
          <w:rFonts w:ascii="Calibri" w:hAnsi="Calibri" w:cs="Calibri"/>
          <w:color w:val="000000"/>
          <w:sz w:val="22"/>
          <w:szCs w:val="22"/>
        </w:rPr>
      </w:pPr>
      <w:r w:rsidRPr="00504C6B">
        <w:rPr>
          <w:rFonts w:ascii="Calibri" w:hAnsi="Calibri" w:cs="Calibri"/>
          <w:b/>
          <w:color w:val="000000"/>
          <w:sz w:val="22"/>
          <w:szCs w:val="22"/>
        </w:rPr>
        <w:t>Email Address:</w:t>
      </w:r>
      <w:r w:rsidRPr="00504C6B">
        <w:rPr>
          <w:rFonts w:ascii="Calibri" w:hAnsi="Calibri" w:cs="Calibri"/>
          <w:bCs/>
          <w:color w:val="000000"/>
          <w:sz w:val="22"/>
          <w:szCs w:val="22"/>
        </w:rPr>
        <w:t xml:space="preserve"> </w:t>
      </w:r>
      <w:r>
        <w:rPr>
          <w:rFonts w:ascii="Calibri" w:hAnsi="Calibri" w:cs="Calibri"/>
          <w:bCs/>
          <w:color w:val="000000"/>
          <w:sz w:val="22"/>
          <w:szCs w:val="22"/>
        </w:rPr>
        <w:t>porterc</w:t>
      </w:r>
      <w:r w:rsidRPr="00504C6B">
        <w:rPr>
          <w:rFonts w:ascii="Calibri" w:hAnsi="Calibri" w:cs="Calibri"/>
          <w:bCs/>
          <w:color w:val="000000"/>
          <w:sz w:val="22"/>
          <w:szCs w:val="22"/>
        </w:rPr>
        <w:t>@lmc.edu</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w:t>
      </w:r>
      <w:r w:rsidRPr="00504C6B">
        <w:rPr>
          <w:rFonts w:ascii="Calibri" w:hAnsi="Calibri" w:cs="Calibri"/>
          <w:b/>
          <w:color w:val="000000"/>
          <w:sz w:val="22"/>
          <w:szCs w:val="22"/>
        </w:rPr>
        <w:t>Office Hours:</w:t>
      </w:r>
      <w:r>
        <w:rPr>
          <w:rFonts w:ascii="Calibri" w:hAnsi="Calibri" w:cs="Calibri"/>
          <w:b/>
          <w:color w:val="000000"/>
          <w:sz w:val="22"/>
          <w:szCs w:val="22"/>
        </w:rPr>
        <w:t xml:space="preserve"> </w:t>
      </w:r>
      <w:r w:rsidRPr="003337AD">
        <w:rPr>
          <w:rFonts w:ascii="Calibri" w:hAnsi="Calibri" w:cs="Calibri"/>
          <w:color w:val="000000"/>
          <w:sz w:val="22"/>
          <w:szCs w:val="22"/>
        </w:rPr>
        <w:t xml:space="preserve">MWF: </w:t>
      </w:r>
      <w:r>
        <w:rPr>
          <w:rFonts w:ascii="Calibri" w:hAnsi="Calibri" w:cs="Calibri"/>
          <w:color w:val="000000"/>
          <w:sz w:val="22"/>
          <w:szCs w:val="22"/>
        </w:rPr>
        <w:t>8</w:t>
      </w:r>
      <w:r w:rsidRPr="003337AD">
        <w:rPr>
          <w:rFonts w:ascii="Calibri" w:hAnsi="Calibri" w:cs="Calibri"/>
          <w:color w:val="000000"/>
          <w:sz w:val="22"/>
          <w:szCs w:val="22"/>
        </w:rPr>
        <w:t>:00 – 10:00 am</w:t>
      </w:r>
    </w:p>
    <w:p w14:paraId="6A67EE2D" w14:textId="77777777" w:rsidR="00C30AF3" w:rsidRPr="003337AD" w:rsidRDefault="00C30AF3" w:rsidP="00C30AF3">
      <w:pPr>
        <w:overflowPunct w:val="0"/>
        <w:autoSpaceDE w:val="0"/>
        <w:autoSpaceDN w:val="0"/>
        <w:adjustRightInd w:val="0"/>
        <w:ind w:hanging="630"/>
        <w:jc w:val="both"/>
        <w:rPr>
          <w:rFonts w:ascii="Calibri" w:hAnsi="Calibri" w:cs="Calibri"/>
          <w:color w:val="000000"/>
          <w:sz w:val="22"/>
          <w:szCs w:val="22"/>
        </w:rPr>
      </w:pPr>
      <w:r w:rsidRPr="003337AD">
        <w:rPr>
          <w:rFonts w:ascii="Calibri" w:hAnsi="Calibri" w:cs="Calibri"/>
          <w:color w:val="000000"/>
          <w:sz w:val="22"/>
          <w:szCs w:val="22"/>
        </w:rPr>
        <w:t xml:space="preserve">                                                                                                                                              Tu: </w:t>
      </w:r>
      <w:r w:rsidRPr="00CE4BD6">
        <w:rPr>
          <w:rFonts w:ascii="Calibri" w:hAnsi="Calibri" w:cs="Calibri"/>
          <w:sz w:val="22"/>
          <w:szCs w:val="22"/>
        </w:rPr>
        <w:t>11:00 am - 12:00 pm</w:t>
      </w:r>
    </w:p>
    <w:p w14:paraId="30292FFB" w14:textId="77777777" w:rsidR="00C30AF3" w:rsidRPr="00816E03" w:rsidRDefault="00C30AF3" w:rsidP="00C30AF3">
      <w:pPr>
        <w:overflowPunct w:val="0"/>
        <w:autoSpaceDE w:val="0"/>
        <w:autoSpaceDN w:val="0"/>
        <w:adjustRightInd w:val="0"/>
        <w:ind w:hanging="630"/>
        <w:jc w:val="both"/>
        <w:rPr>
          <w:rFonts w:ascii="Calibri" w:hAnsi="Calibri" w:cs="Calibri"/>
          <w:bCs/>
          <w:color w:val="000000"/>
          <w:sz w:val="22"/>
          <w:szCs w:val="22"/>
        </w:rPr>
      </w:pPr>
      <w:r w:rsidRPr="003337AD">
        <w:rPr>
          <w:rFonts w:ascii="Calibri" w:hAnsi="Calibri" w:cs="Calibri"/>
          <w:color w:val="000000"/>
          <w:sz w:val="22"/>
          <w:szCs w:val="22"/>
        </w:rPr>
        <w:t xml:space="preserve">                                                                                                                                                F: 12:00 – 1:00 pm</w:t>
      </w:r>
    </w:p>
    <w:p w14:paraId="37227EC9" w14:textId="77777777" w:rsidR="00C30AF3" w:rsidRPr="00504C6B" w:rsidRDefault="00C30AF3" w:rsidP="00C30AF3">
      <w:pPr>
        <w:overflowPunct w:val="0"/>
        <w:autoSpaceDE w:val="0"/>
        <w:autoSpaceDN w:val="0"/>
        <w:adjustRightInd w:val="0"/>
        <w:ind w:hanging="630"/>
        <w:jc w:val="both"/>
        <w:rPr>
          <w:rFonts w:ascii="Calibri" w:hAnsi="Calibri" w:cs="Calibri"/>
          <w:color w:val="000000"/>
          <w:sz w:val="22"/>
          <w:szCs w:val="22"/>
        </w:rPr>
      </w:pPr>
      <w:r w:rsidRPr="00504C6B">
        <w:rPr>
          <w:rFonts w:ascii="Calibri" w:hAnsi="Calibri" w:cs="Calibri"/>
          <w:b/>
          <w:color w:val="000000"/>
          <w:sz w:val="22"/>
          <w:szCs w:val="22"/>
        </w:rPr>
        <w:t>Telephone:</w:t>
      </w:r>
      <w:r w:rsidRPr="00504C6B">
        <w:rPr>
          <w:rFonts w:ascii="Calibri" w:hAnsi="Calibri" w:cs="Calibri"/>
          <w:color w:val="000000"/>
          <w:sz w:val="22"/>
          <w:szCs w:val="22"/>
        </w:rPr>
        <w:t xml:space="preserve"> </w:t>
      </w:r>
      <w:r>
        <w:rPr>
          <w:rFonts w:ascii="Calibri" w:hAnsi="Calibri" w:cs="Calibri"/>
          <w:color w:val="000000"/>
          <w:sz w:val="22"/>
          <w:szCs w:val="22"/>
        </w:rPr>
        <w:t>307-760-2275</w:t>
      </w:r>
    </w:p>
    <w:p w14:paraId="4166AD40" w14:textId="77777777" w:rsidR="00C30AF3" w:rsidRPr="0044149D" w:rsidRDefault="00C30AF3" w:rsidP="00C30AF3">
      <w:pPr>
        <w:overflowPunct w:val="0"/>
        <w:autoSpaceDE w:val="0"/>
        <w:autoSpaceDN w:val="0"/>
        <w:adjustRightInd w:val="0"/>
        <w:ind w:hanging="630"/>
        <w:jc w:val="both"/>
        <w:rPr>
          <w:rFonts w:ascii="Calibri" w:hAnsi="Calibri" w:cs="Calibri"/>
          <w:color w:val="000000"/>
          <w:sz w:val="12"/>
          <w:szCs w:val="12"/>
        </w:rPr>
      </w:pPr>
    </w:p>
    <w:p w14:paraId="1B114DFD" w14:textId="77777777" w:rsidR="00C30AF3" w:rsidRPr="0044149D" w:rsidRDefault="00C30AF3" w:rsidP="00C30AF3">
      <w:pPr>
        <w:numPr>
          <w:ilvl w:val="0"/>
          <w:numId w:val="12"/>
        </w:numPr>
        <w:suppressAutoHyphens w:val="0"/>
        <w:overflowPunct w:val="0"/>
        <w:autoSpaceDE w:val="0"/>
        <w:autoSpaceDN w:val="0"/>
        <w:adjustRightInd w:val="0"/>
        <w:ind w:left="0" w:hanging="630"/>
        <w:jc w:val="both"/>
        <w:rPr>
          <w:rFonts w:ascii="Calibri" w:hAnsi="Calibri" w:cs="Calibri"/>
          <w:sz w:val="22"/>
          <w:szCs w:val="22"/>
        </w:rPr>
      </w:pPr>
      <w:r w:rsidRPr="0044149D">
        <w:rPr>
          <w:rFonts w:ascii="Calibri" w:hAnsi="Calibri" w:cs="Calibri"/>
          <w:b/>
          <w:color w:val="000000"/>
          <w:sz w:val="22"/>
          <w:szCs w:val="22"/>
          <w:u w:val="single"/>
        </w:rPr>
        <w:t>Course Description</w:t>
      </w:r>
      <w:r w:rsidRPr="0044149D">
        <w:rPr>
          <w:rFonts w:ascii="Calibri" w:hAnsi="Calibri" w:cs="Calibri"/>
          <w:color w:val="000000"/>
          <w:sz w:val="22"/>
          <w:szCs w:val="22"/>
        </w:rPr>
        <w:t xml:space="preserve"> </w:t>
      </w:r>
      <w:r w:rsidRPr="006547EB">
        <w:rPr>
          <w:rFonts w:ascii="Calibri" w:hAnsi="Calibri" w:cs="Calibri"/>
          <w:color w:val="000000"/>
          <w:sz w:val="22"/>
          <w:szCs w:val="22"/>
        </w:rPr>
        <w:t>-</w:t>
      </w:r>
      <w:r w:rsidRPr="0044149D">
        <w:rPr>
          <w:rFonts w:ascii="Calibri" w:hAnsi="Calibri" w:cs="Calibri"/>
          <w:b/>
          <w:color w:val="000000"/>
          <w:sz w:val="22"/>
          <w:szCs w:val="22"/>
        </w:rPr>
        <w:t xml:space="preserve"> </w:t>
      </w:r>
      <w:r w:rsidRPr="0044149D">
        <w:rPr>
          <w:rFonts w:ascii="Calibri" w:hAnsi="Calibri" w:cs="Calibri"/>
          <w:sz w:val="22"/>
          <w:szCs w:val="22"/>
        </w:rPr>
        <w:t xml:space="preserve">This course is a study of relationships between </w:t>
      </w:r>
      <w:r>
        <w:rPr>
          <w:rFonts w:ascii="Calibri" w:hAnsi="Calibri" w:cs="Calibri"/>
          <w:sz w:val="22"/>
          <w:szCs w:val="22"/>
        </w:rPr>
        <w:t xml:space="preserve">organisms and their </w:t>
      </w:r>
      <w:r w:rsidRPr="0044149D">
        <w:rPr>
          <w:rFonts w:ascii="Calibri" w:hAnsi="Calibri" w:cs="Calibri"/>
          <w:sz w:val="22"/>
          <w:szCs w:val="22"/>
        </w:rPr>
        <w:t>biological, chemical</w:t>
      </w:r>
      <w:r>
        <w:rPr>
          <w:rFonts w:ascii="Calibri" w:hAnsi="Calibri" w:cs="Calibri"/>
          <w:sz w:val="22"/>
          <w:szCs w:val="22"/>
        </w:rPr>
        <w:t>,</w:t>
      </w:r>
      <w:r w:rsidRPr="0044149D">
        <w:rPr>
          <w:rFonts w:ascii="Calibri" w:hAnsi="Calibri" w:cs="Calibri"/>
          <w:sz w:val="22"/>
          <w:szCs w:val="22"/>
        </w:rPr>
        <w:t xml:space="preserve"> and physical environment</w:t>
      </w:r>
      <w:r>
        <w:rPr>
          <w:rFonts w:ascii="Calibri" w:hAnsi="Calibri" w:cs="Calibri"/>
          <w:sz w:val="22"/>
          <w:szCs w:val="22"/>
        </w:rPr>
        <w:t>. Prerequisites: BIO 121 or 221 &amp; CHM 101 or 111.</w:t>
      </w:r>
    </w:p>
    <w:p w14:paraId="01E99F4E" w14:textId="77777777" w:rsidR="00C30AF3" w:rsidRPr="0044149D" w:rsidRDefault="00C30AF3" w:rsidP="00C30AF3">
      <w:pPr>
        <w:overflowPunct w:val="0"/>
        <w:autoSpaceDE w:val="0"/>
        <w:autoSpaceDN w:val="0"/>
        <w:adjustRightInd w:val="0"/>
        <w:ind w:left="90"/>
        <w:jc w:val="both"/>
        <w:rPr>
          <w:rFonts w:ascii="Calibri" w:hAnsi="Calibri" w:cs="Calibri"/>
          <w:iCs/>
          <w:sz w:val="12"/>
          <w:szCs w:val="12"/>
        </w:rPr>
      </w:pPr>
    </w:p>
    <w:p w14:paraId="7A91363E" w14:textId="77777777" w:rsidR="00C30AF3" w:rsidRPr="0043107F" w:rsidRDefault="00C30AF3" w:rsidP="00C30AF3">
      <w:pPr>
        <w:numPr>
          <w:ilvl w:val="0"/>
          <w:numId w:val="12"/>
        </w:numPr>
        <w:suppressAutoHyphens w:val="0"/>
        <w:overflowPunct w:val="0"/>
        <w:autoSpaceDE w:val="0"/>
        <w:autoSpaceDN w:val="0"/>
        <w:adjustRightInd w:val="0"/>
        <w:jc w:val="both"/>
        <w:rPr>
          <w:rFonts w:ascii="Calibri" w:hAnsi="Calibri" w:cs="Calibri"/>
          <w:sz w:val="22"/>
          <w:szCs w:val="22"/>
        </w:rPr>
      </w:pPr>
      <w:r w:rsidRPr="003422A3">
        <w:rPr>
          <w:rFonts w:ascii="Calibri" w:hAnsi="Calibri" w:cs="Calibri"/>
          <w:b/>
          <w:sz w:val="22"/>
          <w:szCs w:val="22"/>
          <w:u w:val="single"/>
        </w:rPr>
        <w:t>Textbooks</w:t>
      </w:r>
      <w:r w:rsidRPr="00A32A2C">
        <w:rPr>
          <w:rFonts w:ascii="Calibri" w:hAnsi="Calibri" w:cs="Calibri"/>
          <w:sz w:val="22"/>
          <w:szCs w:val="22"/>
        </w:rPr>
        <w:t>:</w:t>
      </w:r>
      <w:r w:rsidRPr="00A32A2C">
        <w:rPr>
          <w:rFonts w:ascii="Calibri" w:hAnsi="Calibri" w:cs="Calibri"/>
          <w:i/>
          <w:sz w:val="22"/>
          <w:szCs w:val="22"/>
        </w:rPr>
        <w:t xml:space="preserve"> The Economy of Nature</w:t>
      </w:r>
      <w:r w:rsidRPr="00A32A2C">
        <w:rPr>
          <w:rFonts w:ascii="Calibri" w:hAnsi="Calibri" w:cs="Calibri"/>
          <w:sz w:val="22"/>
          <w:szCs w:val="22"/>
        </w:rPr>
        <w:t>, 8th ed. Robert E. Ricklefs (2018)</w:t>
      </w:r>
      <w:r w:rsidRPr="00A32A2C">
        <w:rPr>
          <w:rFonts w:ascii="Calibri" w:hAnsi="Calibri" w:cs="Calibri"/>
          <w:i/>
          <w:sz w:val="22"/>
          <w:szCs w:val="22"/>
        </w:rPr>
        <w:t>.</w:t>
      </w:r>
    </w:p>
    <w:p w14:paraId="2FDAF099" w14:textId="77777777" w:rsidR="00C30AF3" w:rsidRDefault="00C30AF3" w:rsidP="00C30AF3">
      <w:pPr>
        <w:overflowPunct w:val="0"/>
        <w:autoSpaceDE w:val="0"/>
        <w:autoSpaceDN w:val="0"/>
        <w:adjustRightInd w:val="0"/>
        <w:ind w:left="90"/>
        <w:jc w:val="both"/>
        <w:rPr>
          <w:rFonts w:ascii="Calibri" w:hAnsi="Calibri" w:cs="Calibri"/>
          <w:b/>
          <w:sz w:val="22"/>
          <w:szCs w:val="22"/>
        </w:rPr>
      </w:pPr>
      <w:r>
        <w:rPr>
          <w:rFonts w:ascii="Calibri" w:hAnsi="Calibri" w:cs="Calibri"/>
          <w:b/>
          <w:sz w:val="22"/>
          <w:szCs w:val="22"/>
        </w:rPr>
        <w:t xml:space="preserve">ISBN-13: </w:t>
      </w:r>
      <w:r w:rsidRPr="00813AF3">
        <w:rPr>
          <w:rFonts w:ascii="Calibri" w:hAnsi="Calibri" w:cs="Calibri"/>
          <w:bCs/>
          <w:sz w:val="22"/>
          <w:szCs w:val="22"/>
        </w:rPr>
        <w:t>978-1-319-28268-4</w:t>
      </w:r>
    </w:p>
    <w:p w14:paraId="7D4CE2BD" w14:textId="77777777" w:rsidR="00C30AF3" w:rsidRPr="0043107F" w:rsidRDefault="00C30AF3" w:rsidP="00C30AF3">
      <w:pPr>
        <w:overflowPunct w:val="0"/>
        <w:autoSpaceDE w:val="0"/>
        <w:autoSpaceDN w:val="0"/>
        <w:adjustRightInd w:val="0"/>
        <w:ind w:left="90"/>
        <w:jc w:val="both"/>
        <w:rPr>
          <w:rFonts w:ascii="Calibri" w:hAnsi="Calibri" w:cs="Calibri"/>
          <w:sz w:val="22"/>
          <w:szCs w:val="22"/>
        </w:rPr>
      </w:pPr>
      <w:r>
        <w:rPr>
          <w:rFonts w:ascii="Calibri" w:hAnsi="Calibri" w:cs="Calibri"/>
          <w:b/>
          <w:sz w:val="22"/>
          <w:szCs w:val="22"/>
        </w:rPr>
        <w:t xml:space="preserve">ISBN-10: </w:t>
      </w:r>
      <w:r w:rsidRPr="00813AF3">
        <w:rPr>
          <w:rFonts w:ascii="Calibri" w:hAnsi="Calibri" w:cs="Calibri"/>
          <w:bCs/>
          <w:sz w:val="22"/>
          <w:szCs w:val="22"/>
        </w:rPr>
        <w:t>1-319-28268-7</w:t>
      </w:r>
    </w:p>
    <w:p w14:paraId="09A35F9B" w14:textId="77777777" w:rsidR="00C30AF3" w:rsidRPr="0044149D" w:rsidRDefault="00C30AF3" w:rsidP="00C30AF3">
      <w:pPr>
        <w:pStyle w:val="Heading2"/>
        <w:tabs>
          <w:tab w:val="left" w:pos="720"/>
        </w:tabs>
        <w:ind w:hanging="630"/>
        <w:jc w:val="both"/>
        <w:rPr>
          <w:rFonts w:ascii="Calibri" w:hAnsi="Calibri" w:cs="Calibri"/>
          <w:b w:val="0"/>
          <w:color w:val="000000"/>
          <w:sz w:val="12"/>
          <w:szCs w:val="12"/>
        </w:rPr>
      </w:pPr>
    </w:p>
    <w:p w14:paraId="5B9762FF" w14:textId="77777777" w:rsidR="00C30AF3" w:rsidRPr="00504C6B" w:rsidRDefault="00C30AF3" w:rsidP="00C30AF3">
      <w:pPr>
        <w:overflowPunct w:val="0"/>
        <w:autoSpaceDE w:val="0"/>
        <w:autoSpaceDN w:val="0"/>
        <w:adjustRightInd w:val="0"/>
        <w:ind w:hanging="630"/>
        <w:jc w:val="both"/>
        <w:rPr>
          <w:rFonts w:ascii="Calibri" w:hAnsi="Calibri" w:cs="Calibri"/>
          <w:color w:val="FF0000"/>
          <w:sz w:val="22"/>
          <w:szCs w:val="22"/>
        </w:rPr>
      </w:pPr>
      <w:r w:rsidRPr="00504C6B">
        <w:rPr>
          <w:rFonts w:ascii="Calibri" w:hAnsi="Calibri" w:cs="Calibri"/>
          <w:b/>
          <w:color w:val="000000"/>
          <w:sz w:val="22"/>
          <w:szCs w:val="22"/>
        </w:rPr>
        <w:t>III.</w:t>
      </w:r>
      <w:r>
        <w:rPr>
          <w:rFonts w:ascii="Calibri" w:hAnsi="Calibri" w:cs="Calibri"/>
          <w:b/>
          <w:color w:val="000000"/>
          <w:sz w:val="22"/>
          <w:szCs w:val="22"/>
        </w:rPr>
        <w:tab/>
      </w:r>
      <w:r w:rsidRPr="00045442">
        <w:rPr>
          <w:rFonts w:ascii="Calibri" w:hAnsi="Calibri" w:cs="Calibri"/>
          <w:b/>
          <w:color w:val="000000"/>
          <w:sz w:val="22"/>
          <w:szCs w:val="22"/>
          <w:u w:val="single"/>
        </w:rPr>
        <w:t>Brightspace</w:t>
      </w:r>
      <w:r>
        <w:rPr>
          <w:rFonts w:ascii="Calibri" w:hAnsi="Calibri" w:cs="Calibri"/>
          <w:color w:val="000000"/>
          <w:sz w:val="22"/>
          <w:szCs w:val="22"/>
        </w:rPr>
        <w:t xml:space="preserve"> - </w:t>
      </w:r>
      <w:r w:rsidRPr="002D68EE">
        <w:rPr>
          <w:rFonts w:ascii="Calibri" w:hAnsi="Calibri" w:cs="Calibri"/>
          <w:color w:val="000000"/>
          <w:sz w:val="22"/>
          <w:szCs w:val="22"/>
        </w:rPr>
        <w:t xml:space="preserve">Most lecture material is posted </w:t>
      </w:r>
      <w:r>
        <w:rPr>
          <w:rFonts w:ascii="Calibri" w:hAnsi="Calibri" w:cs="Calibri"/>
          <w:b/>
          <w:color w:val="000000"/>
          <w:sz w:val="22"/>
          <w:szCs w:val="22"/>
        </w:rPr>
        <w:t>before</w:t>
      </w:r>
      <w:r w:rsidRPr="002D68EE">
        <w:rPr>
          <w:rFonts w:ascii="Calibri" w:hAnsi="Calibri" w:cs="Calibri"/>
          <w:color w:val="000000"/>
          <w:sz w:val="22"/>
          <w:szCs w:val="22"/>
        </w:rPr>
        <w:t xml:space="preserve"> it has been presented in class. </w:t>
      </w:r>
      <w:r>
        <w:rPr>
          <w:rFonts w:ascii="Calibri" w:hAnsi="Calibri" w:cs="Calibri"/>
          <w:color w:val="000000"/>
          <w:sz w:val="22"/>
          <w:szCs w:val="22"/>
        </w:rPr>
        <w:t>There may also be additional readings or other material posted under the resources tab.</w:t>
      </w:r>
      <w:r w:rsidRPr="002D68EE">
        <w:rPr>
          <w:rFonts w:ascii="Calibri" w:hAnsi="Calibri" w:cs="Calibri"/>
          <w:color w:val="000000"/>
          <w:sz w:val="22"/>
          <w:szCs w:val="22"/>
        </w:rPr>
        <w:t xml:space="preserve"> </w:t>
      </w:r>
      <w:r>
        <w:rPr>
          <w:rFonts w:ascii="Calibri" w:hAnsi="Calibri" w:cs="Calibri"/>
          <w:color w:val="000000"/>
          <w:sz w:val="22"/>
          <w:szCs w:val="22"/>
        </w:rPr>
        <w:t>G</w:t>
      </w:r>
      <w:r w:rsidRPr="002D68EE">
        <w:rPr>
          <w:rFonts w:ascii="Calibri" w:hAnsi="Calibri" w:cs="Calibri"/>
          <w:color w:val="000000"/>
          <w:sz w:val="22"/>
          <w:szCs w:val="22"/>
        </w:rPr>
        <w:t>rad</w:t>
      </w:r>
      <w:r>
        <w:rPr>
          <w:rFonts w:ascii="Calibri" w:hAnsi="Calibri" w:cs="Calibri"/>
          <w:color w:val="000000"/>
          <w:sz w:val="22"/>
          <w:szCs w:val="22"/>
        </w:rPr>
        <w:t>es will be posted on the g</w:t>
      </w:r>
      <w:r w:rsidRPr="002D68EE">
        <w:rPr>
          <w:rFonts w:ascii="Calibri" w:hAnsi="Calibri" w:cs="Calibri"/>
          <w:color w:val="000000"/>
          <w:sz w:val="22"/>
          <w:szCs w:val="22"/>
        </w:rPr>
        <w:t>radebook.</w:t>
      </w:r>
    </w:p>
    <w:p w14:paraId="59BDB87C" w14:textId="77777777" w:rsidR="00C30AF3" w:rsidRPr="0044149D" w:rsidRDefault="00C30AF3" w:rsidP="00C30AF3">
      <w:pPr>
        <w:overflowPunct w:val="0"/>
        <w:autoSpaceDE w:val="0"/>
        <w:autoSpaceDN w:val="0"/>
        <w:adjustRightInd w:val="0"/>
        <w:ind w:hanging="630"/>
        <w:jc w:val="both"/>
        <w:rPr>
          <w:rFonts w:ascii="Calibri" w:hAnsi="Calibri" w:cs="Calibri"/>
          <w:b/>
          <w:color w:val="000000"/>
          <w:sz w:val="12"/>
          <w:szCs w:val="12"/>
        </w:rPr>
      </w:pPr>
    </w:p>
    <w:p w14:paraId="5E5B63CF" w14:textId="77777777" w:rsidR="00C30AF3" w:rsidRDefault="00C30AF3" w:rsidP="00C30AF3">
      <w:pPr>
        <w:overflowPunct w:val="0"/>
        <w:autoSpaceDE w:val="0"/>
        <w:autoSpaceDN w:val="0"/>
        <w:adjustRightInd w:val="0"/>
        <w:ind w:hanging="630"/>
        <w:jc w:val="both"/>
        <w:rPr>
          <w:rFonts w:ascii="Calibri" w:hAnsi="Calibri" w:cs="Calibri"/>
          <w:color w:val="000000"/>
          <w:sz w:val="22"/>
          <w:szCs w:val="22"/>
        </w:rPr>
      </w:pPr>
      <w:r w:rsidRPr="00504C6B">
        <w:rPr>
          <w:rFonts w:ascii="Calibri" w:hAnsi="Calibri" w:cs="Calibri"/>
          <w:b/>
          <w:color w:val="000000"/>
          <w:sz w:val="22"/>
          <w:szCs w:val="22"/>
        </w:rPr>
        <w:t>IV.</w:t>
      </w:r>
      <w:r>
        <w:rPr>
          <w:rFonts w:ascii="Calibri" w:hAnsi="Calibri" w:cs="Calibri"/>
          <w:b/>
          <w:color w:val="000000"/>
          <w:sz w:val="22"/>
          <w:szCs w:val="22"/>
        </w:rPr>
        <w:tab/>
      </w:r>
      <w:r w:rsidRPr="00504C6B">
        <w:rPr>
          <w:rFonts w:ascii="Calibri" w:hAnsi="Calibri" w:cs="Calibri"/>
          <w:b/>
          <w:color w:val="000000"/>
          <w:sz w:val="22"/>
          <w:szCs w:val="22"/>
          <w:u w:val="single"/>
        </w:rPr>
        <w:t xml:space="preserve">Learning </w:t>
      </w:r>
      <w:r w:rsidRPr="009739A6">
        <w:rPr>
          <w:rFonts w:ascii="Calibri" w:hAnsi="Calibri" w:cs="Calibri"/>
          <w:b/>
          <w:color w:val="000000"/>
          <w:sz w:val="22"/>
          <w:szCs w:val="22"/>
          <w:u w:val="single"/>
        </w:rPr>
        <w:t>Outcomes</w:t>
      </w:r>
      <w:r>
        <w:rPr>
          <w:rFonts w:ascii="Calibri" w:hAnsi="Calibri" w:cs="Calibri"/>
          <w:color w:val="000000"/>
          <w:sz w:val="22"/>
          <w:szCs w:val="22"/>
        </w:rPr>
        <w:t xml:space="preserve"> - </w:t>
      </w:r>
      <w:r w:rsidRPr="009739A6">
        <w:rPr>
          <w:rFonts w:ascii="Calibri" w:hAnsi="Calibri" w:cs="Calibri"/>
          <w:color w:val="000000"/>
          <w:sz w:val="22"/>
          <w:szCs w:val="22"/>
        </w:rPr>
        <w:t>Principles</w:t>
      </w:r>
      <w:r>
        <w:rPr>
          <w:rFonts w:ascii="Calibri" w:hAnsi="Calibri" w:cs="Calibri"/>
          <w:color w:val="000000"/>
          <w:sz w:val="22"/>
          <w:szCs w:val="22"/>
        </w:rPr>
        <w:t xml:space="preserve"> of </w:t>
      </w:r>
      <w:r w:rsidRPr="00351F21">
        <w:rPr>
          <w:rFonts w:ascii="Calibri" w:hAnsi="Calibri" w:cs="Calibri"/>
          <w:color w:val="000000"/>
          <w:sz w:val="22"/>
          <w:szCs w:val="22"/>
        </w:rPr>
        <w:t>Ecology</w:t>
      </w:r>
      <w:r>
        <w:rPr>
          <w:rFonts w:ascii="Calibri" w:hAnsi="Calibri" w:cs="Calibri"/>
          <w:color w:val="000000"/>
          <w:sz w:val="22"/>
          <w:szCs w:val="22"/>
        </w:rPr>
        <w:t xml:space="preserve"> is a course which investigates the relationships between organisms and their biological, chemical, and physical environment</w:t>
      </w:r>
      <w:r w:rsidRPr="00351F21">
        <w:rPr>
          <w:rFonts w:ascii="Calibri" w:hAnsi="Calibri" w:cs="Calibri"/>
          <w:color w:val="000000"/>
          <w:sz w:val="22"/>
          <w:szCs w:val="22"/>
        </w:rPr>
        <w:t>.  Students who successfully compl</w:t>
      </w:r>
      <w:r>
        <w:rPr>
          <w:rFonts w:ascii="Calibri" w:hAnsi="Calibri" w:cs="Calibri"/>
          <w:color w:val="000000"/>
          <w:sz w:val="22"/>
          <w:szCs w:val="22"/>
        </w:rPr>
        <w:t>ete the course have</w:t>
      </w:r>
      <w:r w:rsidRPr="00351F21">
        <w:rPr>
          <w:rFonts w:ascii="Calibri" w:hAnsi="Calibri" w:cs="Calibri"/>
          <w:color w:val="000000"/>
          <w:sz w:val="22"/>
          <w:szCs w:val="22"/>
        </w:rPr>
        <w:t>:</w:t>
      </w:r>
    </w:p>
    <w:p w14:paraId="7310D237" w14:textId="77777777" w:rsidR="00C30AF3" w:rsidRPr="0044149D" w:rsidRDefault="00C30AF3" w:rsidP="00C30AF3">
      <w:pPr>
        <w:overflowPunct w:val="0"/>
        <w:autoSpaceDE w:val="0"/>
        <w:autoSpaceDN w:val="0"/>
        <w:adjustRightInd w:val="0"/>
        <w:ind w:hanging="630"/>
        <w:jc w:val="both"/>
        <w:rPr>
          <w:rFonts w:ascii="Calibri" w:hAnsi="Calibri" w:cs="Calibri"/>
          <w:color w:val="000000"/>
          <w:sz w:val="12"/>
          <w:szCs w:val="12"/>
        </w:rPr>
      </w:pPr>
    </w:p>
    <w:p w14:paraId="675D75E6" w14:textId="77777777" w:rsidR="00C30AF3" w:rsidRDefault="00C30AF3" w:rsidP="00C30AF3">
      <w:pPr>
        <w:numPr>
          <w:ilvl w:val="0"/>
          <w:numId w:val="11"/>
        </w:numPr>
        <w:suppressAutoHyphens w:val="0"/>
        <w:overflowPunct w:val="0"/>
        <w:autoSpaceDE w:val="0"/>
        <w:autoSpaceDN w:val="0"/>
        <w:adjustRightInd w:val="0"/>
        <w:ind w:left="630" w:hanging="630"/>
        <w:jc w:val="both"/>
        <w:rPr>
          <w:rFonts w:ascii="Calibri" w:hAnsi="Calibri" w:cs="Calibri"/>
          <w:color w:val="000000"/>
          <w:sz w:val="22"/>
          <w:szCs w:val="22"/>
        </w:rPr>
      </w:pPr>
      <w:r>
        <w:rPr>
          <w:rFonts w:ascii="Calibri" w:hAnsi="Calibri" w:cs="Calibri"/>
          <w:sz w:val="22"/>
          <w:szCs w:val="22"/>
        </w:rPr>
        <w:t>developed</w:t>
      </w:r>
      <w:r w:rsidRPr="00504C6B">
        <w:rPr>
          <w:rFonts w:ascii="Calibri" w:hAnsi="Calibri" w:cs="Calibri"/>
          <w:sz w:val="22"/>
          <w:szCs w:val="22"/>
        </w:rPr>
        <w:t xml:space="preserve"> an understanding of factors that regulate growth and structure of populations</w:t>
      </w:r>
    </w:p>
    <w:p w14:paraId="0780E461" w14:textId="77777777" w:rsidR="00C30AF3" w:rsidRDefault="00C30AF3" w:rsidP="00C30AF3">
      <w:pPr>
        <w:numPr>
          <w:ilvl w:val="0"/>
          <w:numId w:val="11"/>
        </w:numPr>
        <w:suppressAutoHyphens w:val="0"/>
        <w:overflowPunct w:val="0"/>
        <w:autoSpaceDE w:val="0"/>
        <w:autoSpaceDN w:val="0"/>
        <w:adjustRightInd w:val="0"/>
        <w:ind w:left="630" w:hanging="630"/>
        <w:jc w:val="both"/>
        <w:rPr>
          <w:rFonts w:ascii="Calibri" w:hAnsi="Calibri" w:cs="Calibri"/>
          <w:color w:val="000000"/>
          <w:sz w:val="22"/>
          <w:szCs w:val="22"/>
        </w:rPr>
      </w:pPr>
      <w:r>
        <w:rPr>
          <w:rFonts w:ascii="Calibri" w:hAnsi="Calibri" w:cs="Calibri"/>
          <w:color w:val="000000"/>
          <w:sz w:val="22"/>
          <w:szCs w:val="22"/>
        </w:rPr>
        <w:t xml:space="preserve">understood </w:t>
      </w:r>
      <w:r w:rsidRPr="00504C6B">
        <w:rPr>
          <w:rFonts w:ascii="Calibri" w:hAnsi="Calibri" w:cs="Calibri"/>
          <w:sz w:val="22"/>
          <w:szCs w:val="22"/>
        </w:rPr>
        <w:t>the structure and functioning of communities</w:t>
      </w:r>
    </w:p>
    <w:p w14:paraId="76C61F52" w14:textId="77777777" w:rsidR="00C30AF3" w:rsidRDefault="00C30AF3" w:rsidP="00C30AF3">
      <w:pPr>
        <w:numPr>
          <w:ilvl w:val="0"/>
          <w:numId w:val="11"/>
        </w:numPr>
        <w:suppressAutoHyphens w:val="0"/>
        <w:overflowPunct w:val="0"/>
        <w:autoSpaceDE w:val="0"/>
        <w:autoSpaceDN w:val="0"/>
        <w:adjustRightInd w:val="0"/>
        <w:ind w:left="630" w:hanging="630"/>
        <w:jc w:val="both"/>
        <w:rPr>
          <w:rFonts w:ascii="Calibri" w:hAnsi="Calibri" w:cs="Calibri"/>
          <w:color w:val="000000"/>
          <w:sz w:val="22"/>
          <w:szCs w:val="22"/>
        </w:rPr>
      </w:pPr>
      <w:r>
        <w:rPr>
          <w:rFonts w:ascii="Calibri" w:hAnsi="Calibri" w:cs="Calibri"/>
          <w:color w:val="000000"/>
          <w:sz w:val="22"/>
          <w:szCs w:val="22"/>
        </w:rPr>
        <w:t xml:space="preserve">become </w:t>
      </w:r>
      <w:r w:rsidRPr="00504C6B">
        <w:rPr>
          <w:rFonts w:ascii="Calibri" w:hAnsi="Calibri" w:cs="Calibri"/>
          <w:sz w:val="22"/>
          <w:szCs w:val="22"/>
        </w:rPr>
        <w:t>aware of physical and biolog</w:t>
      </w:r>
      <w:r>
        <w:rPr>
          <w:rFonts w:ascii="Calibri" w:hAnsi="Calibri" w:cs="Calibri"/>
          <w:sz w:val="22"/>
          <w:szCs w:val="22"/>
        </w:rPr>
        <w:t>ical interactions that drive ecological and patterns</w:t>
      </w:r>
    </w:p>
    <w:p w14:paraId="29AC94EF" w14:textId="77777777" w:rsidR="00C30AF3" w:rsidRPr="003422A3" w:rsidRDefault="00C30AF3" w:rsidP="00C30AF3">
      <w:pPr>
        <w:numPr>
          <w:ilvl w:val="0"/>
          <w:numId w:val="11"/>
        </w:numPr>
        <w:suppressAutoHyphens w:val="0"/>
        <w:overflowPunct w:val="0"/>
        <w:autoSpaceDE w:val="0"/>
        <w:autoSpaceDN w:val="0"/>
        <w:adjustRightInd w:val="0"/>
        <w:ind w:left="630" w:hanging="630"/>
        <w:jc w:val="both"/>
        <w:rPr>
          <w:rFonts w:ascii="Calibri" w:hAnsi="Calibri" w:cs="Calibri"/>
          <w:color w:val="000000"/>
          <w:sz w:val="22"/>
          <w:szCs w:val="22"/>
        </w:rPr>
      </w:pPr>
      <w:r>
        <w:rPr>
          <w:rFonts w:ascii="Calibri" w:hAnsi="Calibri" w:cs="Calibri"/>
          <w:color w:val="000000"/>
          <w:sz w:val="22"/>
          <w:szCs w:val="22"/>
        </w:rPr>
        <w:t>understand the interaction between ecological and evolutionary processes/patterns</w:t>
      </w:r>
    </w:p>
    <w:p w14:paraId="5CDA704F" w14:textId="77777777" w:rsidR="00C30AF3" w:rsidRDefault="00C30AF3" w:rsidP="00C30AF3">
      <w:pPr>
        <w:numPr>
          <w:ilvl w:val="0"/>
          <w:numId w:val="11"/>
        </w:numPr>
        <w:suppressAutoHyphens w:val="0"/>
        <w:overflowPunct w:val="0"/>
        <w:autoSpaceDE w:val="0"/>
        <w:autoSpaceDN w:val="0"/>
        <w:adjustRightInd w:val="0"/>
        <w:ind w:left="630" w:hanging="630"/>
        <w:jc w:val="both"/>
        <w:rPr>
          <w:rFonts w:ascii="Calibri" w:hAnsi="Calibri" w:cs="Calibri"/>
          <w:sz w:val="22"/>
          <w:szCs w:val="22"/>
        </w:rPr>
      </w:pPr>
      <w:r w:rsidRPr="003422A3">
        <w:rPr>
          <w:rFonts w:ascii="Calibri" w:hAnsi="Calibri" w:cs="Calibri"/>
          <w:sz w:val="22"/>
          <w:szCs w:val="22"/>
        </w:rPr>
        <w:t>gained</w:t>
      </w:r>
      <w:r>
        <w:rPr>
          <w:rFonts w:ascii="Calibri" w:hAnsi="Calibri" w:cs="Calibri"/>
          <w:sz w:val="22"/>
          <w:szCs w:val="22"/>
        </w:rPr>
        <w:t xml:space="preserve"> </w:t>
      </w:r>
      <w:r w:rsidRPr="003422A3">
        <w:rPr>
          <w:rFonts w:ascii="Calibri" w:hAnsi="Calibri" w:cs="Calibri"/>
          <w:sz w:val="22"/>
          <w:szCs w:val="22"/>
        </w:rPr>
        <w:t>first-hand experienc</w:t>
      </w:r>
      <w:r>
        <w:rPr>
          <w:rFonts w:ascii="Calibri" w:hAnsi="Calibri" w:cs="Calibri"/>
          <w:sz w:val="22"/>
          <w:szCs w:val="22"/>
        </w:rPr>
        <w:t xml:space="preserve">e in ecological data collection, </w:t>
      </w:r>
      <w:r w:rsidRPr="003422A3">
        <w:rPr>
          <w:rFonts w:ascii="Calibri" w:hAnsi="Calibri" w:cs="Calibri"/>
          <w:sz w:val="22"/>
          <w:szCs w:val="22"/>
        </w:rPr>
        <w:t>analysis</w:t>
      </w:r>
      <w:r>
        <w:rPr>
          <w:rFonts w:ascii="Calibri" w:hAnsi="Calibri" w:cs="Calibri"/>
          <w:sz w:val="22"/>
          <w:szCs w:val="22"/>
        </w:rPr>
        <w:t>, and presentation</w:t>
      </w:r>
      <w:r w:rsidRPr="003422A3">
        <w:rPr>
          <w:rFonts w:ascii="Calibri" w:hAnsi="Calibri" w:cs="Calibri"/>
          <w:sz w:val="22"/>
          <w:szCs w:val="22"/>
        </w:rPr>
        <w:t>.</w:t>
      </w:r>
    </w:p>
    <w:p w14:paraId="43137E96" w14:textId="77777777" w:rsidR="00C30AF3" w:rsidRPr="0044149D" w:rsidRDefault="00C30AF3" w:rsidP="00C30AF3">
      <w:pPr>
        <w:overflowPunct w:val="0"/>
        <w:autoSpaceDE w:val="0"/>
        <w:autoSpaceDN w:val="0"/>
        <w:adjustRightInd w:val="0"/>
        <w:jc w:val="both"/>
        <w:rPr>
          <w:rFonts w:ascii="Calibri" w:hAnsi="Calibri" w:cs="Calibri"/>
          <w:sz w:val="12"/>
          <w:szCs w:val="12"/>
        </w:rPr>
      </w:pPr>
    </w:p>
    <w:p w14:paraId="5DEC0BF2" w14:textId="77777777" w:rsidR="00C30AF3" w:rsidRDefault="00C30AF3" w:rsidP="00C30AF3">
      <w:pPr>
        <w:overflowPunct w:val="0"/>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Learning outcomes will be assessed using quizzes, in-class assignments, exams, and reports.</w:t>
      </w:r>
    </w:p>
    <w:p w14:paraId="43931962" w14:textId="77777777" w:rsidR="00C30AF3" w:rsidRPr="0044149D" w:rsidRDefault="00C30AF3" w:rsidP="00C30AF3">
      <w:pPr>
        <w:jc w:val="both"/>
        <w:rPr>
          <w:rFonts w:ascii="Calibri" w:hAnsi="Calibri" w:cs="Calibri"/>
          <w:sz w:val="12"/>
          <w:szCs w:val="12"/>
        </w:rPr>
      </w:pPr>
    </w:p>
    <w:p w14:paraId="7D418F9A" w14:textId="77777777" w:rsidR="00C30AF3" w:rsidRPr="00504C6B" w:rsidRDefault="00C30AF3" w:rsidP="00C30AF3">
      <w:pPr>
        <w:ind w:hanging="630"/>
        <w:jc w:val="both"/>
        <w:rPr>
          <w:rFonts w:ascii="Calibri" w:hAnsi="Calibri" w:cs="Calibri"/>
          <w:sz w:val="22"/>
          <w:szCs w:val="22"/>
        </w:rPr>
      </w:pPr>
      <w:r w:rsidRPr="00504C6B">
        <w:rPr>
          <w:rFonts w:ascii="Calibri" w:hAnsi="Calibri" w:cs="Calibri"/>
          <w:b/>
          <w:sz w:val="22"/>
          <w:szCs w:val="22"/>
        </w:rPr>
        <w:t>V.</w:t>
      </w:r>
      <w:r>
        <w:rPr>
          <w:rFonts w:ascii="Calibri" w:hAnsi="Calibri" w:cs="Calibri"/>
          <w:sz w:val="22"/>
          <w:szCs w:val="22"/>
        </w:rPr>
        <w:tab/>
      </w:r>
      <w:r w:rsidRPr="00504C6B">
        <w:rPr>
          <w:rFonts w:ascii="Calibri" w:hAnsi="Calibri" w:cs="Calibri"/>
          <w:b/>
          <w:sz w:val="22"/>
          <w:szCs w:val="22"/>
          <w:u w:val="single"/>
        </w:rPr>
        <w:t>Course</w:t>
      </w:r>
      <w:r>
        <w:rPr>
          <w:rFonts w:ascii="Calibri" w:hAnsi="Calibri" w:cs="Calibri"/>
          <w:b/>
          <w:sz w:val="22"/>
          <w:szCs w:val="22"/>
          <w:u w:val="single"/>
        </w:rPr>
        <w:t xml:space="preserve"> Policy</w:t>
      </w:r>
      <w:r w:rsidRPr="00504C6B">
        <w:rPr>
          <w:rFonts w:ascii="Calibri" w:hAnsi="Calibri" w:cs="Calibri"/>
          <w:b/>
          <w:sz w:val="22"/>
          <w:szCs w:val="22"/>
        </w:rPr>
        <w:t xml:space="preserve"> </w:t>
      </w:r>
      <w:r w:rsidRPr="00A60FD1">
        <w:rPr>
          <w:rFonts w:ascii="Calibri" w:hAnsi="Calibri" w:cs="Calibri"/>
          <w:sz w:val="22"/>
          <w:szCs w:val="22"/>
        </w:rPr>
        <w:t>-</w:t>
      </w:r>
      <w:r w:rsidRPr="00504C6B">
        <w:rPr>
          <w:rFonts w:ascii="Calibri" w:hAnsi="Calibri" w:cs="Calibri"/>
          <w:b/>
          <w:sz w:val="22"/>
          <w:szCs w:val="22"/>
        </w:rPr>
        <w:t xml:space="preserve"> </w:t>
      </w:r>
      <w:r w:rsidRPr="00504C6B">
        <w:rPr>
          <w:rFonts w:ascii="Calibri" w:hAnsi="Calibri" w:cs="Calibri"/>
          <w:sz w:val="22"/>
          <w:szCs w:val="22"/>
        </w:rPr>
        <w:t>This course is designed to enhance and increase stud</w:t>
      </w:r>
      <w:r>
        <w:rPr>
          <w:rFonts w:ascii="Calibri" w:hAnsi="Calibri" w:cs="Calibri"/>
          <w:sz w:val="22"/>
          <w:szCs w:val="22"/>
        </w:rPr>
        <w:t xml:space="preserve">ents' knowledge and appreciation </w:t>
      </w:r>
      <w:r w:rsidRPr="00504C6B">
        <w:rPr>
          <w:rFonts w:ascii="Calibri" w:hAnsi="Calibri" w:cs="Calibri"/>
          <w:sz w:val="22"/>
          <w:szCs w:val="22"/>
        </w:rPr>
        <w:t>of ecological systems, how individuals are adapted to natural environments, and the interrelationships between species within ecosystems.</w:t>
      </w:r>
      <w:r>
        <w:rPr>
          <w:rFonts w:ascii="Calibri" w:hAnsi="Calibri" w:cs="Calibri"/>
          <w:sz w:val="22"/>
          <w:szCs w:val="22"/>
        </w:rPr>
        <w:t xml:space="preserve"> </w:t>
      </w:r>
      <w:r w:rsidRPr="00041F5A">
        <w:rPr>
          <w:rFonts w:ascii="Calibri" w:hAnsi="Calibri" w:cs="Calibri"/>
          <w:b/>
          <w:bCs/>
          <w:sz w:val="22"/>
          <w:szCs w:val="22"/>
        </w:rPr>
        <w:t>All students are expected to take an active role in the classroom.</w:t>
      </w:r>
      <w:r>
        <w:rPr>
          <w:rFonts w:ascii="Calibri" w:hAnsi="Calibri" w:cs="Calibri"/>
          <w:sz w:val="22"/>
          <w:szCs w:val="22"/>
        </w:rPr>
        <w:t xml:space="preserve"> Disruptive behavior including cell phone use, surfing the web, or causing a distraction will not be permitted. Disruptive students will be asked to leave the class, and this may count toward that student’s attendance.</w:t>
      </w:r>
    </w:p>
    <w:p w14:paraId="572F0054" w14:textId="77777777" w:rsidR="00C30AF3" w:rsidRPr="0044149D" w:rsidRDefault="00C30AF3" w:rsidP="00C30AF3">
      <w:pPr>
        <w:pStyle w:val="Heading2"/>
        <w:tabs>
          <w:tab w:val="left" w:pos="720"/>
        </w:tabs>
        <w:ind w:hanging="630"/>
        <w:jc w:val="both"/>
        <w:rPr>
          <w:rFonts w:ascii="Calibri" w:hAnsi="Calibri" w:cs="Calibri"/>
          <w:color w:val="000000"/>
          <w:sz w:val="12"/>
          <w:szCs w:val="12"/>
        </w:rPr>
      </w:pPr>
    </w:p>
    <w:p w14:paraId="412C7A3F" w14:textId="77777777" w:rsidR="00C30AF3" w:rsidRDefault="00C30AF3" w:rsidP="00C30AF3">
      <w:pPr>
        <w:overflowPunct w:val="0"/>
        <w:autoSpaceDE w:val="0"/>
        <w:autoSpaceDN w:val="0"/>
        <w:adjustRightInd w:val="0"/>
        <w:ind w:hanging="630"/>
        <w:jc w:val="both"/>
        <w:rPr>
          <w:rFonts w:ascii="Calibri" w:hAnsi="Calibri" w:cs="Calibri"/>
          <w:sz w:val="22"/>
          <w:szCs w:val="22"/>
        </w:rPr>
      </w:pPr>
      <w:r w:rsidRPr="00504C6B">
        <w:rPr>
          <w:rFonts w:ascii="Calibri" w:hAnsi="Calibri" w:cs="Calibri"/>
          <w:b/>
          <w:color w:val="000000"/>
          <w:sz w:val="22"/>
          <w:szCs w:val="22"/>
        </w:rPr>
        <w:t>VI.</w:t>
      </w:r>
      <w:r>
        <w:rPr>
          <w:rFonts w:ascii="Calibri" w:hAnsi="Calibri" w:cs="Calibri"/>
          <w:b/>
          <w:color w:val="000000"/>
          <w:sz w:val="22"/>
          <w:szCs w:val="22"/>
        </w:rPr>
        <w:tab/>
      </w:r>
      <w:r w:rsidRPr="00504C6B">
        <w:rPr>
          <w:rFonts w:ascii="Calibri" w:hAnsi="Calibri" w:cs="Calibri"/>
          <w:b/>
          <w:color w:val="000000"/>
          <w:sz w:val="22"/>
          <w:szCs w:val="22"/>
          <w:u w:val="single"/>
        </w:rPr>
        <w:t>Attendance Policy</w:t>
      </w:r>
      <w:r w:rsidRPr="00504C6B">
        <w:rPr>
          <w:rFonts w:ascii="Calibri" w:hAnsi="Calibri" w:cs="Calibri"/>
          <w:b/>
          <w:color w:val="000000"/>
          <w:sz w:val="22"/>
          <w:szCs w:val="22"/>
        </w:rPr>
        <w:t xml:space="preserve"> </w:t>
      </w:r>
      <w:r w:rsidRPr="00A60FD1">
        <w:rPr>
          <w:rFonts w:ascii="Calibri" w:hAnsi="Calibri" w:cs="Calibri"/>
          <w:sz w:val="22"/>
          <w:szCs w:val="22"/>
        </w:rPr>
        <w:t>-</w:t>
      </w:r>
      <w:r w:rsidRPr="00504C6B">
        <w:rPr>
          <w:rFonts w:ascii="Calibri" w:hAnsi="Calibri" w:cs="Calibri"/>
          <w:b/>
          <w:sz w:val="22"/>
          <w:szCs w:val="22"/>
        </w:rPr>
        <w:t xml:space="preserve"> </w:t>
      </w:r>
      <w:r w:rsidRPr="00351F21">
        <w:rPr>
          <w:rFonts w:ascii="Calibri" w:hAnsi="Calibri" w:cs="Calibri"/>
          <w:sz w:val="22"/>
          <w:szCs w:val="22"/>
        </w:rPr>
        <w:t>Lecture material</w:t>
      </w:r>
      <w:r>
        <w:rPr>
          <w:rFonts w:ascii="Calibri" w:hAnsi="Calibri" w:cs="Calibri"/>
          <w:sz w:val="22"/>
          <w:szCs w:val="22"/>
        </w:rPr>
        <w:t xml:space="preserve">, </w:t>
      </w:r>
      <w:r w:rsidRPr="008D49AD">
        <w:rPr>
          <w:rFonts w:ascii="Calibri" w:hAnsi="Calibri" w:cs="Calibri"/>
          <w:b/>
          <w:bCs/>
          <w:sz w:val="22"/>
          <w:szCs w:val="22"/>
        </w:rPr>
        <w:t>including paper discussions</w:t>
      </w:r>
      <w:r>
        <w:rPr>
          <w:rFonts w:ascii="Calibri" w:hAnsi="Calibri" w:cs="Calibri"/>
          <w:sz w:val="22"/>
          <w:szCs w:val="22"/>
        </w:rPr>
        <w:t xml:space="preserve">, </w:t>
      </w:r>
      <w:r w:rsidRPr="00351F21">
        <w:rPr>
          <w:rFonts w:ascii="Calibri" w:hAnsi="Calibri" w:cs="Calibri"/>
          <w:sz w:val="22"/>
          <w:szCs w:val="22"/>
        </w:rPr>
        <w:t xml:space="preserve">will be included in all quizzes and exams, so poor attendance will </w:t>
      </w:r>
      <w:r>
        <w:rPr>
          <w:rFonts w:ascii="Calibri" w:hAnsi="Calibri" w:cs="Calibri"/>
          <w:sz w:val="22"/>
          <w:szCs w:val="22"/>
        </w:rPr>
        <w:t xml:space="preserve">negatively </w:t>
      </w:r>
      <w:r w:rsidRPr="00351F21">
        <w:rPr>
          <w:rFonts w:ascii="Calibri" w:hAnsi="Calibri" w:cs="Calibri"/>
          <w:sz w:val="22"/>
          <w:szCs w:val="22"/>
        </w:rPr>
        <w:t>affect</w:t>
      </w:r>
      <w:r>
        <w:rPr>
          <w:rFonts w:ascii="Calibri" w:hAnsi="Calibri" w:cs="Calibri"/>
          <w:sz w:val="22"/>
          <w:szCs w:val="22"/>
        </w:rPr>
        <w:t xml:space="preserve"> a</w:t>
      </w:r>
      <w:r w:rsidRPr="00351F21">
        <w:rPr>
          <w:rFonts w:ascii="Calibri" w:hAnsi="Calibri" w:cs="Calibri"/>
          <w:sz w:val="22"/>
          <w:szCs w:val="22"/>
        </w:rPr>
        <w:t xml:space="preserve"> student</w:t>
      </w:r>
      <w:r>
        <w:rPr>
          <w:rFonts w:ascii="Calibri" w:hAnsi="Calibri" w:cs="Calibri"/>
          <w:sz w:val="22"/>
          <w:szCs w:val="22"/>
        </w:rPr>
        <w:t>’s</w:t>
      </w:r>
      <w:r w:rsidRPr="00351F21">
        <w:rPr>
          <w:rFonts w:ascii="Calibri" w:hAnsi="Calibri" w:cs="Calibri"/>
          <w:sz w:val="22"/>
          <w:szCs w:val="22"/>
        </w:rPr>
        <w:t xml:space="preserve"> grades</w:t>
      </w:r>
      <w:r>
        <w:rPr>
          <w:rFonts w:ascii="Calibri" w:hAnsi="Calibri" w:cs="Calibri"/>
          <w:sz w:val="22"/>
          <w:szCs w:val="22"/>
        </w:rPr>
        <w:t xml:space="preserve">. </w:t>
      </w:r>
      <w:r w:rsidRPr="002A1BD4">
        <w:rPr>
          <w:rFonts w:ascii="Calibri" w:hAnsi="Calibri" w:cs="Calibri"/>
          <w:b/>
          <w:bCs/>
          <w:sz w:val="22"/>
          <w:szCs w:val="22"/>
        </w:rPr>
        <w:t>Lab attendance is mandatory</w:t>
      </w:r>
      <w:r>
        <w:rPr>
          <w:rFonts w:ascii="Calibri" w:hAnsi="Calibri" w:cs="Calibri"/>
          <w:sz w:val="22"/>
          <w:szCs w:val="22"/>
        </w:rPr>
        <w:t xml:space="preserve">. Missing two labs will result in a 10% overall grade reduction. Missing three or more labs will result in course failure. </w:t>
      </w:r>
      <w:r w:rsidRPr="0082765E">
        <w:rPr>
          <w:rFonts w:ascii="Calibri" w:hAnsi="Calibri" w:cs="Calibri"/>
          <w:sz w:val="22"/>
          <w:szCs w:val="22"/>
        </w:rPr>
        <w:t xml:space="preserve">If a student fails to attend or stops attending class for four consecutive class meetings, he or she may be </w:t>
      </w:r>
      <w:r w:rsidRPr="0082765E">
        <w:rPr>
          <w:rFonts w:ascii="Calibri" w:hAnsi="Calibri" w:cs="Calibri"/>
          <w:sz w:val="22"/>
          <w:szCs w:val="22"/>
        </w:rPr>
        <w:lastRenderedPageBreak/>
        <w:t>administratively withdrawn from all classes. In addition, the College reserves the right to require at any time the withdrawal of a student whose social conduct or academic progress is considered unsatisfactory as outlined in the Student Handbook or Code of Conduct. Grades will be determined according to withdrawal guidelines.</w:t>
      </w:r>
      <w:r w:rsidRPr="00532E19">
        <w:rPr>
          <w:rFonts w:ascii="Calibri" w:hAnsi="Calibri" w:cs="Calibri"/>
          <w:sz w:val="22"/>
          <w:szCs w:val="22"/>
        </w:rPr>
        <w:t xml:space="preserve"> </w:t>
      </w:r>
      <w:r>
        <w:rPr>
          <w:rFonts w:ascii="Calibri" w:hAnsi="Calibri" w:cs="Calibri"/>
          <w:sz w:val="22"/>
          <w:szCs w:val="22"/>
        </w:rPr>
        <w:t xml:space="preserve">For college-sponsored events (e.g., athletic competition, performance, field trip), students will be allowed to complete some missed work. It is often not possible to make up a laboratory. Students must contact the professor and </w:t>
      </w:r>
      <w:proofErr w:type="gramStart"/>
      <w:r>
        <w:rPr>
          <w:rFonts w:ascii="Calibri" w:hAnsi="Calibri" w:cs="Calibri"/>
          <w:sz w:val="22"/>
          <w:szCs w:val="22"/>
        </w:rPr>
        <w:t>make arrangements</w:t>
      </w:r>
      <w:proofErr w:type="gramEnd"/>
      <w:r>
        <w:rPr>
          <w:rFonts w:ascii="Calibri" w:hAnsi="Calibri" w:cs="Calibri"/>
          <w:sz w:val="22"/>
          <w:szCs w:val="22"/>
        </w:rPr>
        <w:t xml:space="preserve"> </w:t>
      </w:r>
      <w:r w:rsidRPr="0074109F">
        <w:rPr>
          <w:rFonts w:ascii="Calibri" w:hAnsi="Calibri" w:cs="Calibri"/>
          <w:i/>
          <w:sz w:val="22"/>
          <w:szCs w:val="22"/>
        </w:rPr>
        <w:t>before</w:t>
      </w:r>
      <w:r>
        <w:rPr>
          <w:rFonts w:ascii="Calibri" w:hAnsi="Calibri" w:cs="Calibri"/>
          <w:sz w:val="22"/>
          <w:szCs w:val="22"/>
        </w:rPr>
        <w:t xml:space="preserve"> departing for a college-sponsored event.</w:t>
      </w:r>
    </w:p>
    <w:p w14:paraId="625A93A8" w14:textId="77777777" w:rsidR="00C30AF3" w:rsidRDefault="00C30AF3" w:rsidP="00C30AF3">
      <w:pPr>
        <w:overflowPunct w:val="0"/>
        <w:autoSpaceDE w:val="0"/>
        <w:autoSpaceDN w:val="0"/>
        <w:adjustRightInd w:val="0"/>
        <w:ind w:left="-90" w:hanging="540"/>
        <w:jc w:val="both"/>
        <w:rPr>
          <w:rFonts w:ascii="Calibri" w:hAnsi="Calibri" w:cs="Calibri"/>
          <w:color w:val="000000"/>
          <w:sz w:val="12"/>
          <w:szCs w:val="12"/>
        </w:rPr>
      </w:pPr>
    </w:p>
    <w:p w14:paraId="47DF8CE4" w14:textId="77777777" w:rsidR="00C30AF3" w:rsidRPr="00504C6B" w:rsidRDefault="00C30AF3" w:rsidP="00C30AF3">
      <w:pPr>
        <w:pStyle w:val="Heading3"/>
        <w:ind w:hanging="630"/>
        <w:jc w:val="both"/>
        <w:rPr>
          <w:rFonts w:ascii="Calibri" w:hAnsi="Calibri" w:cs="Calibri"/>
          <w:b w:val="0"/>
          <w:sz w:val="22"/>
          <w:szCs w:val="22"/>
        </w:rPr>
      </w:pPr>
      <w:r>
        <w:rPr>
          <w:rFonts w:ascii="Calibri" w:hAnsi="Calibri" w:cs="Calibri"/>
          <w:sz w:val="22"/>
          <w:szCs w:val="22"/>
        </w:rPr>
        <w:t>VI</w:t>
      </w:r>
      <w:r w:rsidRPr="00504C6B">
        <w:rPr>
          <w:rFonts w:ascii="Calibri" w:hAnsi="Calibri" w:cs="Calibri"/>
          <w:sz w:val="22"/>
          <w:szCs w:val="22"/>
        </w:rPr>
        <w:t xml:space="preserve">I. </w:t>
      </w:r>
      <w:r>
        <w:rPr>
          <w:rFonts w:ascii="Calibri" w:hAnsi="Calibri" w:cs="Calibri"/>
          <w:sz w:val="22"/>
          <w:szCs w:val="22"/>
        </w:rPr>
        <w:tab/>
      </w:r>
      <w:r w:rsidRPr="00504C6B">
        <w:rPr>
          <w:rFonts w:ascii="Calibri" w:hAnsi="Calibri" w:cs="Calibri"/>
          <w:sz w:val="22"/>
          <w:szCs w:val="22"/>
          <w:u w:val="single"/>
        </w:rPr>
        <w:t>Additional Resources, Class Support</w:t>
      </w:r>
      <w:r>
        <w:rPr>
          <w:rFonts w:ascii="Calibri" w:hAnsi="Calibri" w:cs="Calibri"/>
          <w:sz w:val="22"/>
          <w:szCs w:val="22"/>
          <w:u w:val="single"/>
        </w:rPr>
        <w:t>,</w:t>
      </w:r>
      <w:r w:rsidRPr="00504C6B">
        <w:rPr>
          <w:rFonts w:ascii="Calibri" w:hAnsi="Calibri" w:cs="Calibri"/>
          <w:sz w:val="22"/>
          <w:szCs w:val="22"/>
          <w:u w:val="single"/>
        </w:rPr>
        <w:t xml:space="preserve"> and Recommended Readings</w:t>
      </w:r>
      <w:r w:rsidRPr="009739A6">
        <w:rPr>
          <w:rFonts w:ascii="Calibri" w:hAnsi="Calibri" w:cs="Calibri"/>
          <w:b w:val="0"/>
          <w:sz w:val="22"/>
          <w:szCs w:val="22"/>
        </w:rPr>
        <w:t xml:space="preserve"> </w:t>
      </w:r>
      <w:r w:rsidRPr="00504C6B">
        <w:rPr>
          <w:rFonts w:ascii="Calibri" w:hAnsi="Calibri" w:cs="Calibri"/>
          <w:b w:val="0"/>
          <w:sz w:val="22"/>
          <w:szCs w:val="22"/>
        </w:rPr>
        <w:t xml:space="preserve">- </w:t>
      </w:r>
      <w:r>
        <w:rPr>
          <w:rFonts w:ascii="Calibri" w:hAnsi="Calibri" w:cs="Calibri"/>
          <w:b w:val="0"/>
          <w:sz w:val="22"/>
          <w:szCs w:val="22"/>
        </w:rPr>
        <w:t>Any additional resources will be posted to Brightspace.</w:t>
      </w:r>
    </w:p>
    <w:p w14:paraId="662CE024" w14:textId="77777777" w:rsidR="00C30AF3" w:rsidRPr="00D24280" w:rsidRDefault="00C30AF3" w:rsidP="00C30AF3">
      <w:pPr>
        <w:overflowPunct w:val="0"/>
        <w:autoSpaceDE w:val="0"/>
        <w:autoSpaceDN w:val="0"/>
        <w:adjustRightInd w:val="0"/>
        <w:ind w:left="-90" w:hanging="540"/>
        <w:jc w:val="both"/>
        <w:rPr>
          <w:rFonts w:ascii="Calibri" w:hAnsi="Calibri" w:cs="Calibri"/>
          <w:color w:val="000000"/>
          <w:sz w:val="8"/>
          <w:szCs w:val="8"/>
        </w:rPr>
      </w:pPr>
    </w:p>
    <w:p w14:paraId="629FB2B2" w14:textId="77777777" w:rsidR="00C30AF3" w:rsidRDefault="00C30AF3" w:rsidP="00C30AF3">
      <w:pPr>
        <w:overflowPunct w:val="0"/>
        <w:autoSpaceDE w:val="0"/>
        <w:autoSpaceDN w:val="0"/>
        <w:adjustRightInd w:val="0"/>
        <w:ind w:hanging="630"/>
        <w:jc w:val="both"/>
        <w:rPr>
          <w:rFonts w:ascii="Calibri" w:hAnsi="Calibri" w:cs="Calibri"/>
          <w:color w:val="000000"/>
          <w:sz w:val="22"/>
          <w:szCs w:val="22"/>
        </w:rPr>
      </w:pPr>
      <w:r w:rsidRPr="00504C6B">
        <w:rPr>
          <w:rFonts w:ascii="Calibri" w:hAnsi="Calibri" w:cs="Calibri"/>
          <w:b/>
          <w:color w:val="000000"/>
          <w:sz w:val="22"/>
          <w:szCs w:val="22"/>
        </w:rPr>
        <w:t>V</w:t>
      </w:r>
      <w:r>
        <w:rPr>
          <w:rFonts w:ascii="Calibri" w:hAnsi="Calibri" w:cs="Calibri"/>
          <w:b/>
          <w:color w:val="000000"/>
          <w:sz w:val="22"/>
          <w:szCs w:val="22"/>
        </w:rPr>
        <w:t>I</w:t>
      </w:r>
      <w:r w:rsidRPr="00504C6B">
        <w:rPr>
          <w:rFonts w:ascii="Calibri" w:hAnsi="Calibri" w:cs="Calibri"/>
          <w:b/>
          <w:color w:val="000000"/>
          <w:sz w:val="22"/>
          <w:szCs w:val="22"/>
        </w:rPr>
        <w:t>II.</w:t>
      </w:r>
      <w:r>
        <w:rPr>
          <w:rFonts w:ascii="Calibri" w:hAnsi="Calibri" w:cs="Calibri"/>
          <w:b/>
          <w:color w:val="000000"/>
          <w:sz w:val="22"/>
          <w:szCs w:val="22"/>
        </w:rPr>
        <w:tab/>
      </w:r>
      <w:r w:rsidRPr="00504C6B">
        <w:rPr>
          <w:rFonts w:ascii="Calibri" w:hAnsi="Calibri" w:cs="Calibri"/>
          <w:b/>
          <w:color w:val="000000"/>
          <w:sz w:val="22"/>
          <w:szCs w:val="22"/>
          <w:u w:val="single"/>
        </w:rPr>
        <w:t>Grading</w:t>
      </w:r>
      <w:r>
        <w:rPr>
          <w:rFonts w:ascii="Calibri" w:hAnsi="Calibri" w:cs="Calibri"/>
          <w:color w:val="000000"/>
          <w:sz w:val="22"/>
          <w:szCs w:val="22"/>
        </w:rPr>
        <w:t xml:space="preserve"> - </w:t>
      </w:r>
      <w:r w:rsidRPr="00872F60">
        <w:rPr>
          <w:rFonts w:ascii="Calibri" w:hAnsi="Calibri" w:cs="Calibri"/>
          <w:color w:val="000000"/>
          <w:sz w:val="22"/>
          <w:szCs w:val="22"/>
        </w:rPr>
        <w:t>Grades</w:t>
      </w:r>
      <w:r w:rsidRPr="009739A6">
        <w:rPr>
          <w:rFonts w:ascii="Calibri" w:hAnsi="Calibri" w:cs="Calibri"/>
          <w:color w:val="000000"/>
          <w:sz w:val="22"/>
          <w:szCs w:val="22"/>
        </w:rPr>
        <w:t xml:space="preserve"> for this course will be determined based on a </w:t>
      </w:r>
      <w:proofErr w:type="gramStart"/>
      <w:r>
        <w:rPr>
          <w:rFonts w:ascii="Calibri" w:hAnsi="Calibri" w:cs="Calibri"/>
          <w:b/>
          <w:color w:val="000000"/>
          <w:sz w:val="22"/>
          <w:szCs w:val="22"/>
        </w:rPr>
        <w:t>700</w:t>
      </w:r>
      <w:r w:rsidRPr="00C11206">
        <w:rPr>
          <w:rFonts w:ascii="Calibri" w:hAnsi="Calibri" w:cs="Calibri"/>
          <w:b/>
          <w:color w:val="000000"/>
          <w:sz w:val="22"/>
          <w:szCs w:val="22"/>
        </w:rPr>
        <w:t xml:space="preserve"> point</w:t>
      </w:r>
      <w:proofErr w:type="gramEnd"/>
      <w:r w:rsidRPr="00C11206">
        <w:rPr>
          <w:rFonts w:ascii="Calibri" w:hAnsi="Calibri" w:cs="Calibri"/>
          <w:b/>
          <w:color w:val="000000"/>
          <w:sz w:val="22"/>
          <w:szCs w:val="22"/>
        </w:rPr>
        <w:t xml:space="preserve"> scale</w:t>
      </w:r>
      <w:r>
        <w:rPr>
          <w:rFonts w:ascii="Calibri" w:hAnsi="Calibri" w:cs="Calibri"/>
          <w:color w:val="000000"/>
          <w:sz w:val="22"/>
          <w:szCs w:val="22"/>
        </w:rPr>
        <w:t>. There will be 4 exams (100 points each), 1</w:t>
      </w:r>
      <w:r w:rsidRPr="009739A6">
        <w:rPr>
          <w:rFonts w:ascii="Calibri" w:hAnsi="Calibri" w:cs="Calibri"/>
          <w:color w:val="000000"/>
          <w:sz w:val="22"/>
          <w:szCs w:val="22"/>
        </w:rPr>
        <w:t xml:space="preserve"> research paper (</w:t>
      </w:r>
      <w:r>
        <w:rPr>
          <w:rFonts w:ascii="Calibri" w:hAnsi="Calibri" w:cs="Calibri"/>
          <w:color w:val="000000"/>
          <w:sz w:val="22"/>
          <w:szCs w:val="22"/>
        </w:rPr>
        <w:t>10</w:t>
      </w:r>
      <w:r w:rsidRPr="009739A6">
        <w:rPr>
          <w:rFonts w:ascii="Calibri" w:hAnsi="Calibri" w:cs="Calibri"/>
          <w:color w:val="000000"/>
          <w:sz w:val="22"/>
          <w:szCs w:val="22"/>
        </w:rPr>
        <w:t>0 points),</w:t>
      </w:r>
      <w:r w:rsidRPr="005E73BA">
        <w:rPr>
          <w:rFonts w:ascii="Calibri" w:hAnsi="Calibri" w:cs="Calibri"/>
          <w:color w:val="000000"/>
          <w:sz w:val="22"/>
          <w:szCs w:val="22"/>
        </w:rPr>
        <w:t xml:space="preserve"> </w:t>
      </w:r>
      <w:r>
        <w:rPr>
          <w:rFonts w:ascii="Calibri" w:hAnsi="Calibri" w:cs="Calibri"/>
          <w:color w:val="000000"/>
          <w:sz w:val="22"/>
          <w:szCs w:val="22"/>
        </w:rPr>
        <w:t>a class paper discussion (50 points), 10 in-class assignments (1</w:t>
      </w:r>
      <w:r w:rsidRPr="009739A6">
        <w:rPr>
          <w:rFonts w:ascii="Calibri" w:hAnsi="Calibri" w:cs="Calibri"/>
          <w:color w:val="000000"/>
          <w:sz w:val="22"/>
          <w:szCs w:val="22"/>
        </w:rPr>
        <w:t>0 points each</w:t>
      </w:r>
      <w:r>
        <w:rPr>
          <w:rFonts w:ascii="Calibri" w:hAnsi="Calibri" w:cs="Calibri"/>
          <w:color w:val="000000"/>
          <w:sz w:val="22"/>
          <w:szCs w:val="22"/>
        </w:rPr>
        <w:t xml:space="preserve">), and 5 lab assignments (10 points each). </w:t>
      </w:r>
      <w:r>
        <w:rPr>
          <w:rFonts w:ascii="Calibri" w:hAnsi="Calibri" w:cs="Calibri"/>
          <w:b/>
          <w:bCs/>
          <w:color w:val="000000"/>
          <w:sz w:val="22"/>
          <w:szCs w:val="22"/>
        </w:rPr>
        <w:t>50</w:t>
      </w:r>
      <w:r w:rsidRPr="007B0AC6">
        <w:rPr>
          <w:rFonts w:ascii="Calibri" w:hAnsi="Calibri" w:cs="Calibri"/>
          <w:b/>
          <w:bCs/>
          <w:color w:val="000000"/>
          <w:sz w:val="22"/>
          <w:szCs w:val="22"/>
        </w:rPr>
        <w:t xml:space="preserve">% of your own paper discussion grade will be based on your participation in discussions led by others, so read the papers carefully and come to class prepared to discuss them. </w:t>
      </w:r>
      <w:r>
        <w:rPr>
          <w:rFonts w:ascii="Calibri" w:hAnsi="Calibri" w:cs="Calibri"/>
          <w:color w:val="000000"/>
          <w:sz w:val="22"/>
          <w:szCs w:val="22"/>
        </w:rPr>
        <w:t xml:space="preserve">Make-up exams are permitted with an </w:t>
      </w:r>
      <w:r w:rsidRPr="00A60FD1">
        <w:rPr>
          <w:rFonts w:ascii="Calibri" w:hAnsi="Calibri" w:cs="Calibri"/>
          <w:b/>
          <w:color w:val="000000"/>
          <w:sz w:val="22"/>
          <w:szCs w:val="22"/>
        </w:rPr>
        <w:t>excused absence</w:t>
      </w:r>
      <w:r>
        <w:rPr>
          <w:rFonts w:ascii="Calibri" w:hAnsi="Calibri" w:cs="Calibri"/>
          <w:color w:val="000000"/>
          <w:sz w:val="22"/>
          <w:szCs w:val="22"/>
        </w:rPr>
        <w:t xml:space="preserve"> </w:t>
      </w:r>
      <w:r w:rsidRPr="00A60FD1">
        <w:rPr>
          <w:rFonts w:ascii="Calibri" w:hAnsi="Calibri" w:cs="Calibri"/>
          <w:b/>
          <w:color w:val="000000"/>
          <w:sz w:val="22"/>
          <w:szCs w:val="22"/>
        </w:rPr>
        <w:t>only</w:t>
      </w:r>
      <w:r>
        <w:rPr>
          <w:rFonts w:ascii="Calibri" w:hAnsi="Calibri" w:cs="Calibri"/>
          <w:color w:val="000000"/>
          <w:sz w:val="22"/>
          <w:szCs w:val="22"/>
        </w:rPr>
        <w:t xml:space="preserve"> (e.g., doctor’s appointment, court date). You must inform me ahead of time to schedule a make-up exam</w:t>
      </w:r>
      <w:r w:rsidRPr="009739A6">
        <w:rPr>
          <w:rFonts w:ascii="Calibri" w:hAnsi="Calibri" w:cs="Calibri"/>
          <w:color w:val="000000"/>
          <w:sz w:val="22"/>
          <w:szCs w:val="22"/>
        </w:rPr>
        <w:t xml:space="preserve">. </w:t>
      </w:r>
      <w:r>
        <w:rPr>
          <w:rFonts w:ascii="Calibri" w:hAnsi="Calibri" w:cs="Calibri"/>
          <w:color w:val="000000"/>
          <w:sz w:val="22"/>
          <w:szCs w:val="22"/>
        </w:rPr>
        <w:t xml:space="preserve">Grades will be assigned using the following percent scale, and </w:t>
      </w:r>
      <w:r w:rsidRPr="00723B4D">
        <w:rPr>
          <w:rFonts w:ascii="Calibri" w:hAnsi="Calibri" w:cs="Calibri"/>
          <w:color w:val="000000"/>
          <w:sz w:val="22"/>
          <w:szCs w:val="22"/>
          <w:u w:val="single"/>
        </w:rPr>
        <w:t>grades will not be rounded up</w:t>
      </w:r>
      <w:r>
        <w:rPr>
          <w:rFonts w:ascii="Calibri" w:hAnsi="Calibri" w:cs="Calibri"/>
          <w:color w:val="000000"/>
          <w:sz w:val="22"/>
          <w:szCs w:val="22"/>
        </w:rPr>
        <w:t>.</w:t>
      </w:r>
    </w:p>
    <w:p w14:paraId="23974CE7" w14:textId="77777777" w:rsidR="00C30AF3" w:rsidRDefault="00C30AF3" w:rsidP="00C30AF3">
      <w:pPr>
        <w:rPr>
          <w:rFonts w:ascii="Calibri" w:hAnsi="Calibri" w:cs="Calibri"/>
          <w:color w:val="000000"/>
          <w:sz w:val="22"/>
          <w:szCs w:val="22"/>
        </w:rPr>
      </w:pPr>
      <w:r>
        <w:rPr>
          <w:rFonts w:ascii="Calibri" w:hAnsi="Calibri" w:cs="Calibri"/>
          <w:sz w:val="22"/>
          <w:szCs w:val="22"/>
        </w:rPr>
        <w:t>% Scale: 93-100 A; 90-92.9</w:t>
      </w:r>
      <w:r w:rsidRPr="00504C6B">
        <w:rPr>
          <w:rFonts w:ascii="Calibri" w:hAnsi="Calibri" w:cs="Calibri"/>
          <w:sz w:val="22"/>
          <w:szCs w:val="22"/>
        </w:rPr>
        <w:t xml:space="preserve"> A-</w:t>
      </w:r>
      <w:r>
        <w:rPr>
          <w:rFonts w:ascii="Calibri" w:hAnsi="Calibri" w:cs="Calibri"/>
          <w:sz w:val="22"/>
          <w:szCs w:val="22"/>
        </w:rPr>
        <w:t xml:space="preserve">; 88-89.9 B+; </w:t>
      </w:r>
      <w:r w:rsidRPr="00504C6B">
        <w:rPr>
          <w:rFonts w:ascii="Calibri" w:hAnsi="Calibri" w:cs="Calibri"/>
          <w:sz w:val="22"/>
          <w:szCs w:val="22"/>
        </w:rPr>
        <w:t>8</w:t>
      </w:r>
      <w:r>
        <w:rPr>
          <w:rFonts w:ascii="Calibri" w:hAnsi="Calibri" w:cs="Calibri"/>
          <w:sz w:val="22"/>
          <w:szCs w:val="22"/>
        </w:rPr>
        <w:t>3</w:t>
      </w:r>
      <w:r w:rsidRPr="00504C6B">
        <w:rPr>
          <w:rFonts w:ascii="Calibri" w:hAnsi="Calibri" w:cs="Calibri"/>
          <w:sz w:val="22"/>
          <w:szCs w:val="22"/>
        </w:rPr>
        <w:t>-8</w:t>
      </w:r>
      <w:r>
        <w:rPr>
          <w:rFonts w:ascii="Calibri" w:hAnsi="Calibri" w:cs="Calibri"/>
          <w:sz w:val="22"/>
          <w:szCs w:val="22"/>
        </w:rPr>
        <w:t>7.9</w:t>
      </w:r>
      <w:r w:rsidRPr="00504C6B">
        <w:rPr>
          <w:rFonts w:ascii="Calibri" w:hAnsi="Calibri" w:cs="Calibri"/>
          <w:sz w:val="22"/>
          <w:szCs w:val="22"/>
        </w:rPr>
        <w:t xml:space="preserve"> B</w:t>
      </w:r>
      <w:r>
        <w:rPr>
          <w:rFonts w:ascii="Calibri" w:hAnsi="Calibri" w:cs="Calibri"/>
          <w:sz w:val="22"/>
          <w:szCs w:val="22"/>
        </w:rPr>
        <w:t>; 80-82.9</w:t>
      </w:r>
      <w:r w:rsidRPr="00504C6B">
        <w:rPr>
          <w:rFonts w:ascii="Calibri" w:hAnsi="Calibri" w:cs="Calibri"/>
          <w:sz w:val="22"/>
          <w:szCs w:val="22"/>
        </w:rPr>
        <w:t xml:space="preserve"> B-</w:t>
      </w:r>
      <w:r>
        <w:rPr>
          <w:rFonts w:ascii="Calibri" w:hAnsi="Calibri" w:cs="Calibri"/>
          <w:sz w:val="22"/>
          <w:szCs w:val="22"/>
        </w:rPr>
        <w:t>; 78-79.9 C+; 73-79 C; 70-72.9 C-; 68-69.9 D+;</w:t>
      </w:r>
      <w:r w:rsidRPr="00504C6B">
        <w:rPr>
          <w:rFonts w:ascii="Calibri" w:hAnsi="Calibri" w:cs="Calibri"/>
          <w:sz w:val="22"/>
          <w:szCs w:val="22"/>
        </w:rPr>
        <w:t xml:space="preserve"> </w:t>
      </w:r>
      <w:r>
        <w:rPr>
          <w:rFonts w:ascii="Calibri" w:hAnsi="Calibri" w:cs="Calibri"/>
          <w:sz w:val="22"/>
          <w:szCs w:val="22"/>
        </w:rPr>
        <w:t xml:space="preserve">63-69 D; </w:t>
      </w:r>
      <w:r w:rsidRPr="00504C6B">
        <w:rPr>
          <w:rFonts w:ascii="Calibri" w:hAnsi="Calibri" w:cs="Calibri"/>
          <w:sz w:val="22"/>
          <w:szCs w:val="22"/>
        </w:rPr>
        <w:t>60-6</w:t>
      </w:r>
      <w:r>
        <w:rPr>
          <w:rFonts w:ascii="Calibri" w:hAnsi="Calibri" w:cs="Calibri"/>
          <w:sz w:val="22"/>
          <w:szCs w:val="22"/>
        </w:rPr>
        <w:t>2.9</w:t>
      </w:r>
      <w:r w:rsidRPr="00504C6B">
        <w:rPr>
          <w:rFonts w:ascii="Calibri" w:hAnsi="Calibri" w:cs="Calibri"/>
          <w:sz w:val="22"/>
          <w:szCs w:val="22"/>
        </w:rPr>
        <w:t xml:space="preserve"> D</w:t>
      </w:r>
      <w:r>
        <w:rPr>
          <w:rFonts w:ascii="Calibri" w:hAnsi="Calibri" w:cs="Calibri"/>
          <w:sz w:val="22"/>
          <w:szCs w:val="22"/>
        </w:rPr>
        <w:t xml:space="preserve">-; </w:t>
      </w:r>
      <w:r w:rsidRPr="009879BC">
        <w:rPr>
          <w:rFonts w:ascii="Calibri" w:hAnsi="Calibri" w:cs="Calibri"/>
          <w:sz w:val="22"/>
          <w:szCs w:val="22"/>
          <w:u w:val="single"/>
        </w:rPr>
        <w:t>&lt;</w:t>
      </w:r>
      <w:r>
        <w:rPr>
          <w:rFonts w:ascii="Calibri" w:hAnsi="Calibri" w:cs="Calibri"/>
          <w:sz w:val="22"/>
          <w:szCs w:val="22"/>
        </w:rPr>
        <w:t>59 F</w:t>
      </w:r>
    </w:p>
    <w:p w14:paraId="7E6E0584" w14:textId="77777777" w:rsidR="00C30AF3" w:rsidRPr="00195C69" w:rsidRDefault="00C30AF3" w:rsidP="00C30AF3">
      <w:pPr>
        <w:ind w:hanging="630"/>
        <w:rPr>
          <w:rFonts w:ascii="Calibri" w:hAnsi="Calibri" w:cs="Calibri"/>
          <w:b/>
          <w:color w:val="000000"/>
          <w:sz w:val="8"/>
          <w:szCs w:val="8"/>
        </w:rPr>
      </w:pPr>
    </w:p>
    <w:p w14:paraId="5DD6A3B8" w14:textId="77777777" w:rsidR="00C30AF3" w:rsidRPr="00277A14" w:rsidRDefault="00C30AF3" w:rsidP="00C30AF3">
      <w:pPr>
        <w:ind w:hanging="630"/>
        <w:jc w:val="both"/>
        <w:rPr>
          <w:rFonts w:ascii="Calibri" w:hAnsi="Calibri" w:cs="Calibri"/>
          <w:color w:val="000000"/>
          <w:sz w:val="22"/>
          <w:szCs w:val="22"/>
        </w:rPr>
      </w:pPr>
      <w:r w:rsidRPr="004E7476">
        <w:rPr>
          <w:rFonts w:ascii="Calibri" w:hAnsi="Calibri" w:cs="Calibri"/>
          <w:b/>
          <w:color w:val="000000"/>
          <w:sz w:val="22"/>
          <w:szCs w:val="22"/>
        </w:rPr>
        <w:t>IX.</w:t>
      </w:r>
      <w:r>
        <w:rPr>
          <w:rFonts w:ascii="Calibri" w:hAnsi="Calibri" w:cs="Calibri"/>
          <w:b/>
          <w:color w:val="000000"/>
          <w:sz w:val="22"/>
          <w:szCs w:val="22"/>
        </w:rPr>
        <w:tab/>
      </w:r>
      <w:r w:rsidRPr="00277A14">
        <w:rPr>
          <w:rFonts w:ascii="Calibri" w:hAnsi="Calibri" w:cs="Calibri"/>
          <w:b/>
          <w:color w:val="000000"/>
          <w:sz w:val="22"/>
          <w:szCs w:val="22"/>
          <w:u w:val="single"/>
        </w:rPr>
        <w:t>Communication with Students</w:t>
      </w:r>
      <w:r w:rsidRPr="00277A14">
        <w:rPr>
          <w:rFonts w:ascii="Calibri" w:hAnsi="Calibri" w:cs="Calibri"/>
          <w:color w:val="000000"/>
          <w:sz w:val="22"/>
          <w:szCs w:val="22"/>
        </w:rPr>
        <w:t xml:space="preserve"> - Lees-McRae College sends official communication to students through their student e-mail address. Every student is assigned an lmc.edu e-mail address. This is the only e-mail address recognized by the College. Faculty and staff have been instructed to only accept and use College e-mail addresses (e.g., az0123456@lmc.edu) for messages with students. </w:t>
      </w:r>
      <w:r w:rsidRPr="00277A14">
        <w:rPr>
          <w:rFonts w:ascii="Calibri" w:hAnsi="Calibri" w:cs="Calibri"/>
          <w:i/>
          <w:color w:val="000000"/>
          <w:sz w:val="22"/>
          <w:szCs w:val="22"/>
        </w:rPr>
        <w:t>Students should compose e-mail messages in a professional manner and include in their messages a greeting, the body of the message, and a salutation.</w:t>
      </w:r>
    </w:p>
    <w:p w14:paraId="0E53B2F9" w14:textId="77777777" w:rsidR="00C30AF3" w:rsidRPr="00277A14" w:rsidRDefault="00C30AF3" w:rsidP="00C30AF3">
      <w:pPr>
        <w:jc w:val="both"/>
        <w:rPr>
          <w:rFonts w:ascii="Calibri" w:hAnsi="Calibri" w:cs="Calibri"/>
          <w:sz w:val="8"/>
          <w:szCs w:val="8"/>
        </w:rPr>
      </w:pPr>
    </w:p>
    <w:p w14:paraId="3C05A7DD" w14:textId="77777777" w:rsidR="00C30AF3" w:rsidRPr="00277A14" w:rsidRDefault="00C30AF3" w:rsidP="00C30AF3">
      <w:pPr>
        <w:pStyle w:val="Heading4"/>
        <w:ind w:hanging="630"/>
        <w:jc w:val="both"/>
        <w:rPr>
          <w:rFonts w:ascii="Calibri" w:hAnsi="Calibri" w:cs="Calibri"/>
          <w:bCs w:val="0"/>
          <w:color w:val="000000"/>
          <w:sz w:val="22"/>
          <w:szCs w:val="22"/>
        </w:rPr>
      </w:pPr>
      <w:r w:rsidRPr="00277A14">
        <w:rPr>
          <w:rFonts w:ascii="Calibri" w:hAnsi="Calibri" w:cs="Calibri"/>
          <w:sz w:val="22"/>
          <w:szCs w:val="22"/>
          <w:u w:val="none"/>
        </w:rPr>
        <w:t>X.</w:t>
      </w:r>
      <w:r w:rsidRPr="00277A14">
        <w:rPr>
          <w:rFonts w:ascii="Calibri" w:hAnsi="Calibri" w:cs="Calibri"/>
          <w:sz w:val="22"/>
          <w:szCs w:val="22"/>
          <w:u w:val="none"/>
        </w:rPr>
        <w:tab/>
      </w:r>
      <w:r w:rsidRPr="00277A14">
        <w:rPr>
          <w:rFonts w:ascii="Calibri" w:hAnsi="Calibri" w:cs="Calibri"/>
          <w:sz w:val="22"/>
          <w:szCs w:val="22"/>
        </w:rPr>
        <w:t>Career Considerations</w:t>
      </w:r>
      <w:r w:rsidRPr="00277A14">
        <w:rPr>
          <w:rFonts w:ascii="Calibri" w:hAnsi="Calibri" w:cs="Calibri"/>
          <w:b w:val="0"/>
          <w:sz w:val="22"/>
          <w:szCs w:val="22"/>
          <w:u w:val="none"/>
        </w:rPr>
        <w:t xml:space="preserve"> - </w:t>
      </w:r>
      <w:r w:rsidRPr="00277A14">
        <w:rPr>
          <w:rFonts w:ascii="Calibri" w:hAnsi="Calibri" w:cs="Calibri"/>
          <w:b w:val="0"/>
          <w:bCs w:val="0"/>
          <w:color w:val="000000"/>
          <w:sz w:val="22"/>
          <w:szCs w:val="22"/>
          <w:u w:val="none"/>
        </w:rPr>
        <w:t xml:space="preserve">Career Education is a high priority at Lees-McRae College.  Students are encouraged to attend class in business casual or professional attire. </w:t>
      </w:r>
    </w:p>
    <w:p w14:paraId="4005A5F9" w14:textId="77777777" w:rsidR="00C30AF3" w:rsidRPr="00277A14" w:rsidRDefault="00C30AF3" w:rsidP="00C30AF3">
      <w:pPr>
        <w:overflowPunct w:val="0"/>
        <w:autoSpaceDE w:val="0"/>
        <w:autoSpaceDN w:val="0"/>
        <w:adjustRightInd w:val="0"/>
        <w:ind w:hanging="630"/>
        <w:jc w:val="both"/>
        <w:rPr>
          <w:rFonts w:ascii="Calibri" w:hAnsi="Calibri" w:cs="Calibri"/>
          <w:b/>
          <w:bCs/>
          <w:color w:val="000000"/>
          <w:sz w:val="8"/>
          <w:szCs w:val="8"/>
        </w:rPr>
      </w:pPr>
    </w:p>
    <w:p w14:paraId="33BD0F62" w14:textId="77777777" w:rsidR="00C30AF3" w:rsidRPr="00277A14" w:rsidRDefault="00C30AF3" w:rsidP="00C30AF3">
      <w:pPr>
        <w:pStyle w:val="Heading4"/>
        <w:tabs>
          <w:tab w:val="left" w:pos="-720"/>
          <w:tab w:val="left" w:pos="720"/>
        </w:tabs>
        <w:suppressAutoHyphens/>
        <w:ind w:hanging="630"/>
        <w:jc w:val="both"/>
        <w:rPr>
          <w:rFonts w:ascii="Calibri" w:hAnsi="Calibri" w:cs="Calibri"/>
          <w:b w:val="0"/>
          <w:sz w:val="22"/>
          <w:szCs w:val="22"/>
          <w:u w:val="none"/>
        </w:rPr>
      </w:pPr>
      <w:r w:rsidRPr="00277A14">
        <w:rPr>
          <w:rFonts w:ascii="Calibri" w:hAnsi="Calibri" w:cs="Calibri"/>
          <w:sz w:val="22"/>
          <w:szCs w:val="22"/>
          <w:u w:val="none"/>
        </w:rPr>
        <w:t>XI.</w:t>
      </w:r>
      <w:r w:rsidRPr="00277A14">
        <w:rPr>
          <w:rFonts w:ascii="Calibri" w:hAnsi="Calibri" w:cs="Calibri"/>
          <w:sz w:val="22"/>
          <w:szCs w:val="22"/>
          <w:u w:val="none"/>
        </w:rPr>
        <w:tab/>
      </w:r>
      <w:r w:rsidRPr="00277A14">
        <w:rPr>
          <w:rFonts w:ascii="Calibri" w:hAnsi="Calibri" w:cs="Calibri"/>
          <w:sz w:val="22"/>
          <w:szCs w:val="22"/>
        </w:rPr>
        <w:t>Academic Integrity</w:t>
      </w:r>
      <w:r w:rsidRPr="00277A14">
        <w:rPr>
          <w:rFonts w:ascii="Calibri" w:hAnsi="Calibri" w:cs="Calibri"/>
          <w:b w:val="0"/>
          <w:sz w:val="22"/>
          <w:szCs w:val="22"/>
          <w:u w:val="none"/>
        </w:rPr>
        <w:t xml:space="preserve"> - The goal of the faculty at Lees-McRae College is to foster a spirit of complete honesty and a high standard of academic integrity.  The attempt of any student to present as their work that which they have not honestly performed is regarded by the faculty and administration as a most serious offense and renders the offender liable to severe consequences and possible suspension.</w:t>
      </w:r>
    </w:p>
    <w:p w14:paraId="7703F8D7" w14:textId="77777777" w:rsidR="00C30AF3" w:rsidRPr="00277A14" w:rsidRDefault="00C30AF3" w:rsidP="00C30AF3">
      <w:pPr>
        <w:numPr>
          <w:ilvl w:val="12"/>
          <w:numId w:val="0"/>
        </w:numPr>
        <w:tabs>
          <w:tab w:val="left" w:pos="-720"/>
        </w:tabs>
        <w:jc w:val="both"/>
        <w:rPr>
          <w:rFonts w:ascii="Calibri" w:hAnsi="Calibri" w:cs="Calibri"/>
          <w:sz w:val="8"/>
          <w:szCs w:val="8"/>
        </w:rPr>
      </w:pPr>
    </w:p>
    <w:p w14:paraId="6E6E52EE" w14:textId="77777777" w:rsidR="00C30AF3" w:rsidRPr="00277A14" w:rsidRDefault="00C30AF3" w:rsidP="00C30AF3">
      <w:pPr>
        <w:numPr>
          <w:ilvl w:val="12"/>
          <w:numId w:val="0"/>
        </w:numPr>
        <w:tabs>
          <w:tab w:val="left" w:pos="-720"/>
        </w:tabs>
        <w:jc w:val="both"/>
        <w:rPr>
          <w:rFonts w:ascii="Calibri" w:hAnsi="Calibri" w:cs="Calibri"/>
          <w:sz w:val="22"/>
          <w:szCs w:val="22"/>
        </w:rPr>
      </w:pPr>
      <w:r w:rsidRPr="00277A14">
        <w:rPr>
          <w:rFonts w:ascii="Calibri" w:hAnsi="Calibri" w:cs="Calibri"/>
          <w:sz w:val="22"/>
          <w:szCs w:val="22"/>
        </w:rPr>
        <w:t>The College expects that all students will refrain from the following behaviors as described in the faculty/student handbook: cheating, plagiarism, collusion and lying. Please refer to the student handbook for further details.</w:t>
      </w:r>
    </w:p>
    <w:p w14:paraId="197053FF" w14:textId="77777777" w:rsidR="00C30AF3" w:rsidRPr="00277A14" w:rsidRDefault="00C30AF3" w:rsidP="00C30AF3">
      <w:pPr>
        <w:pStyle w:val="Heading5"/>
        <w:numPr>
          <w:ilvl w:val="0"/>
          <w:numId w:val="0"/>
        </w:numPr>
        <w:jc w:val="both"/>
        <w:rPr>
          <w:rFonts w:ascii="Calibri" w:hAnsi="Calibri" w:cs="Calibri"/>
          <w:b w:val="0"/>
          <w:color w:val="auto"/>
          <w:sz w:val="8"/>
          <w:szCs w:val="8"/>
          <w:u w:val="none"/>
        </w:rPr>
      </w:pPr>
    </w:p>
    <w:p w14:paraId="055327E5" w14:textId="77777777" w:rsidR="00C30AF3" w:rsidRDefault="00C30AF3" w:rsidP="00C30AF3">
      <w:pPr>
        <w:keepNext/>
        <w:overflowPunct w:val="0"/>
        <w:autoSpaceDE w:val="0"/>
        <w:autoSpaceDN w:val="0"/>
        <w:adjustRightInd w:val="0"/>
        <w:ind w:hanging="630"/>
        <w:jc w:val="both"/>
        <w:outlineLvl w:val="4"/>
        <w:rPr>
          <w:rFonts w:ascii="Calibri" w:eastAsia="Calibri" w:hAnsi="Calibri" w:cs="Calibri"/>
          <w:color w:val="000000"/>
        </w:rPr>
      </w:pPr>
      <w:r w:rsidRPr="00277A14">
        <w:rPr>
          <w:rFonts w:ascii="Calibri" w:hAnsi="Calibri" w:cs="Calibri"/>
          <w:sz w:val="22"/>
          <w:szCs w:val="22"/>
        </w:rPr>
        <w:t>XII</w:t>
      </w:r>
      <w:r w:rsidRPr="00277A14">
        <w:rPr>
          <w:rFonts w:ascii="Calibri" w:hAnsi="Calibri" w:cs="Calibri"/>
          <w:b/>
          <w:sz w:val="22"/>
          <w:szCs w:val="22"/>
        </w:rPr>
        <w:t xml:space="preserve">. </w:t>
      </w:r>
      <w:r w:rsidRPr="00277A14">
        <w:rPr>
          <w:rFonts w:ascii="Calibri" w:hAnsi="Calibri" w:cs="Calibri"/>
          <w:b/>
          <w:sz w:val="22"/>
          <w:szCs w:val="22"/>
        </w:rPr>
        <w:tab/>
      </w:r>
      <w:r w:rsidRPr="00A1734D">
        <w:rPr>
          <w:rFonts w:ascii="Calibri" w:hAnsi="Calibri" w:cs="Calibri"/>
          <w:b/>
          <w:bCs/>
          <w:sz w:val="22"/>
          <w:szCs w:val="22"/>
          <w:u w:val="single"/>
        </w:rPr>
        <w:t>Accommodations for Students with Documented Disabilities or Special Learning Needs -</w:t>
      </w:r>
      <w:r w:rsidRPr="00277A14">
        <w:rPr>
          <w:rFonts w:ascii="Calibri" w:hAnsi="Calibri" w:cs="Calibri"/>
          <w:b/>
          <w:sz w:val="22"/>
          <w:szCs w:val="22"/>
        </w:rPr>
        <w:t xml:space="preserve"> </w:t>
      </w:r>
      <w:r w:rsidRPr="003337AD">
        <w:rPr>
          <w:rFonts w:ascii="Calibri" w:hAnsi="Calibri" w:cs="Calibri"/>
          <w:color w:val="000000"/>
          <w:sz w:val="22"/>
          <w:szCs w:val="22"/>
        </w:rPr>
        <w:t xml:space="preserve">The office of Accessibility Services </w:t>
      </w:r>
      <w:r w:rsidRPr="003337AD">
        <w:rPr>
          <w:rFonts w:ascii="Calibri" w:eastAsia="Calibri" w:hAnsi="Calibri" w:cs="Calibri"/>
          <w:color w:val="000000"/>
          <w:sz w:val="22"/>
          <w:szCs w:val="22"/>
        </w:rPr>
        <w:t xml:space="preserve">assigns reasonable accommodations to students who request and provide appropriate documentation for those services. At Lees-McRae College, any student with a documented disability must self-disclose to the Coordinator of Academic Support Services (Ms. Libby Gragg </w:t>
      </w:r>
      <w:hyperlink r:id="rId9" w:history="1">
        <w:r w:rsidRPr="003337AD">
          <w:rPr>
            <w:rStyle w:val="Hyperlink"/>
            <w:rFonts w:ascii="Calibri" w:eastAsia="Calibri" w:hAnsi="Calibri" w:cs="Calibri"/>
            <w:sz w:val="22"/>
            <w:szCs w:val="22"/>
          </w:rPr>
          <w:t>gragge@lmc.edu</w:t>
        </w:r>
      </w:hyperlink>
      <w:r w:rsidRPr="003337AD">
        <w:rPr>
          <w:rFonts w:ascii="Calibri" w:eastAsia="Calibri" w:hAnsi="Calibri" w:cs="Calibri"/>
          <w:color w:val="000000"/>
          <w:sz w:val="22"/>
          <w:szCs w:val="22"/>
        </w:rPr>
        <w:t xml:space="preserve">) to design an Accommodations Plan. Using the plan, the </w:t>
      </w:r>
      <w:proofErr w:type="gramStart"/>
      <w:r w:rsidRPr="003337AD">
        <w:rPr>
          <w:rFonts w:ascii="Calibri" w:eastAsia="Calibri" w:hAnsi="Calibri" w:cs="Calibri"/>
          <w:color w:val="000000"/>
          <w:sz w:val="22"/>
          <w:szCs w:val="22"/>
        </w:rPr>
        <w:t>Coordinator</w:t>
      </w:r>
      <w:proofErr w:type="gramEnd"/>
      <w:r w:rsidRPr="003337AD">
        <w:rPr>
          <w:rFonts w:ascii="Calibri" w:eastAsia="Calibri" w:hAnsi="Calibri" w:cs="Calibri"/>
          <w:color w:val="000000"/>
          <w:sz w:val="22"/>
          <w:szCs w:val="22"/>
        </w:rPr>
        <w:t xml:space="preserve"> composes a Letter of Accommodations which students present to their faculty.</w:t>
      </w:r>
      <w:r w:rsidRPr="00A1734D">
        <w:rPr>
          <w:rFonts w:ascii="Calibri" w:eastAsia="Calibri" w:hAnsi="Calibri" w:cs="Calibri"/>
          <w:color w:val="000000"/>
          <w:sz w:val="22"/>
          <w:szCs w:val="22"/>
        </w:rPr>
        <w:t xml:space="preserve"> </w:t>
      </w:r>
    </w:p>
    <w:p w14:paraId="622E2FE4" w14:textId="77777777" w:rsidR="00C30AF3" w:rsidRDefault="00C30AF3" w:rsidP="00C30AF3">
      <w:pPr>
        <w:keepNext/>
        <w:overflowPunct w:val="0"/>
        <w:autoSpaceDE w:val="0"/>
        <w:autoSpaceDN w:val="0"/>
        <w:adjustRightInd w:val="0"/>
        <w:ind w:hanging="630"/>
        <w:jc w:val="both"/>
        <w:outlineLvl w:val="4"/>
        <w:rPr>
          <w:rFonts w:ascii="Calibri" w:eastAsia="Calibri" w:hAnsi="Calibri" w:cs="Calibri"/>
          <w:color w:val="000000"/>
        </w:rPr>
      </w:pPr>
    </w:p>
    <w:p w14:paraId="20F02468" w14:textId="77777777" w:rsidR="00C30AF3" w:rsidRPr="00A1734D" w:rsidRDefault="00C30AF3" w:rsidP="00C30AF3">
      <w:pPr>
        <w:pStyle w:val="Heading5"/>
        <w:numPr>
          <w:ilvl w:val="0"/>
          <w:numId w:val="0"/>
        </w:numPr>
        <w:ind w:hanging="630"/>
        <w:rPr>
          <w:rFonts w:ascii="Calibri" w:eastAsia="Calibri" w:hAnsi="Calibri" w:cs="Calibri"/>
          <w:b w:val="0"/>
          <w:bCs/>
          <w:sz w:val="22"/>
          <w:szCs w:val="22"/>
          <w:u w:val="none"/>
        </w:rPr>
      </w:pPr>
      <w:r>
        <w:rPr>
          <w:rFonts w:ascii="Calibri" w:eastAsia="Calibri" w:hAnsi="Calibri" w:cs="Calibri"/>
          <w:b w:val="0"/>
          <w:bCs/>
          <w:u w:val="none"/>
        </w:rPr>
        <w:t xml:space="preserve">           </w:t>
      </w:r>
      <w:r w:rsidRPr="00A1734D">
        <w:rPr>
          <w:rFonts w:ascii="Calibri" w:eastAsia="Calibri" w:hAnsi="Calibri" w:cs="Calibri"/>
          <w:b w:val="0"/>
          <w:bCs/>
          <w:sz w:val="22"/>
          <w:szCs w:val="18"/>
          <w:u w:val="none"/>
        </w:rPr>
        <w:t>Students should initiate the Request for Accommodations by contacting Ms. Gragg before or as</w:t>
      </w:r>
      <w:r>
        <w:rPr>
          <w:rFonts w:ascii="Calibri" w:eastAsia="Calibri" w:hAnsi="Calibri" w:cs="Calibri"/>
          <w:b w:val="0"/>
          <w:bCs/>
          <w:sz w:val="22"/>
          <w:szCs w:val="18"/>
          <w:u w:val="none"/>
        </w:rPr>
        <w:t xml:space="preserve"> </w:t>
      </w:r>
      <w:r w:rsidRPr="00A1734D">
        <w:rPr>
          <w:rFonts w:ascii="Calibri" w:eastAsia="Calibri" w:hAnsi="Calibri" w:cs="Calibri"/>
          <w:b w:val="0"/>
          <w:bCs/>
          <w:sz w:val="22"/>
          <w:szCs w:val="18"/>
          <w:u w:val="none"/>
        </w:rPr>
        <w:t xml:space="preserve">soon as possible after classes begin as possible. Students who have a documented condition must take the initiative to privately speak with their instructors on the first day of class and throughout the semester </w:t>
      </w:r>
      <w:r w:rsidRPr="00A1734D">
        <w:rPr>
          <w:rFonts w:ascii="Calibri" w:eastAsia="Calibri" w:hAnsi="Calibri" w:cs="Calibri"/>
          <w:b w:val="0"/>
          <w:bCs/>
          <w:sz w:val="22"/>
          <w:szCs w:val="18"/>
          <w:u w:val="none"/>
        </w:rPr>
        <w:lastRenderedPageBreak/>
        <w:t xml:space="preserve">to ensure a successful learning experience. The Coordinator for Academic Support Services’ office </w:t>
      </w:r>
      <w:proofErr w:type="gramStart"/>
      <w:r w:rsidRPr="00A1734D">
        <w:rPr>
          <w:rFonts w:ascii="Calibri" w:eastAsia="Calibri" w:hAnsi="Calibri" w:cs="Calibri"/>
          <w:b w:val="0"/>
          <w:bCs/>
          <w:sz w:val="22"/>
          <w:szCs w:val="18"/>
          <w:u w:val="none"/>
        </w:rPr>
        <w:t>is located in</w:t>
      </w:r>
      <w:proofErr w:type="gramEnd"/>
      <w:r w:rsidRPr="00A1734D">
        <w:rPr>
          <w:rFonts w:ascii="Calibri" w:eastAsia="Calibri" w:hAnsi="Calibri" w:cs="Calibri"/>
          <w:b w:val="0"/>
          <w:bCs/>
          <w:sz w:val="22"/>
          <w:szCs w:val="18"/>
          <w:u w:val="none"/>
        </w:rPr>
        <w:t xml:space="preserve"> the Burton Center for Student Success</w:t>
      </w:r>
      <w:r w:rsidRPr="00A1734D">
        <w:rPr>
          <w:rFonts w:ascii="Calibri" w:eastAsia="Calibri" w:hAnsi="Calibri" w:cs="Calibri"/>
          <w:b w:val="0"/>
          <w:bCs/>
          <w:u w:val="none"/>
        </w:rPr>
        <w:t>.</w:t>
      </w:r>
    </w:p>
    <w:p w14:paraId="37B176CF" w14:textId="77777777" w:rsidR="00C30AF3" w:rsidRDefault="00C30AF3" w:rsidP="00C30AF3"/>
    <w:p w14:paraId="2E27B28D" w14:textId="77777777" w:rsidR="00C30AF3" w:rsidRDefault="00C30AF3" w:rsidP="00C30AF3">
      <w:pPr>
        <w:rPr>
          <w:rFonts w:ascii="Calibri" w:hAnsi="Calibri" w:cs="Calibri"/>
          <w:b/>
          <w:bCs/>
          <w:sz w:val="22"/>
          <w:szCs w:val="22"/>
          <w:u w:val="single"/>
        </w:rPr>
      </w:pPr>
      <w:r w:rsidRPr="007C4FE7">
        <w:rPr>
          <w:rFonts w:ascii="Calibri" w:hAnsi="Calibri" w:cs="Calibri"/>
          <w:b/>
          <w:bCs/>
          <w:sz w:val="22"/>
          <w:szCs w:val="22"/>
          <w:u w:val="single"/>
        </w:rPr>
        <w:t xml:space="preserve">COVID-19 Control Measures - </w:t>
      </w:r>
      <w:r w:rsidRPr="007C4FE7">
        <w:rPr>
          <w:rFonts w:ascii="Calibri" w:hAnsi="Calibri" w:cs="Calibri"/>
          <w:sz w:val="22"/>
          <w:szCs w:val="22"/>
        </w:rPr>
        <w:t xml:space="preserve">Please refer to the </w:t>
      </w:r>
      <w:hyperlink r:id="rId10" w:history="1">
        <w:r w:rsidRPr="0039459C">
          <w:rPr>
            <w:rStyle w:val="Hyperlink"/>
            <w:rFonts w:ascii="Calibri" w:hAnsi="Calibri" w:cs="Calibri"/>
            <w:sz w:val="22"/>
            <w:szCs w:val="22"/>
          </w:rPr>
          <w:t>COVID policy</w:t>
        </w:r>
      </w:hyperlink>
      <w:r>
        <w:rPr>
          <w:rFonts w:ascii="Calibri" w:hAnsi="Calibri" w:cs="Calibri"/>
          <w:sz w:val="22"/>
          <w:szCs w:val="22"/>
        </w:rPr>
        <w:t xml:space="preserve"> </w:t>
      </w:r>
      <w:r w:rsidRPr="007C4FE7">
        <w:rPr>
          <w:rFonts w:ascii="Calibri" w:hAnsi="Calibri" w:cs="Calibri"/>
          <w:sz w:val="22"/>
          <w:szCs w:val="22"/>
        </w:rPr>
        <w:t>on the LMC website. The Campus will continue to follow state and CDC guidelines to keep us BOBCAT STRONG!</w:t>
      </w:r>
      <w:r w:rsidRPr="007C4FE7">
        <w:rPr>
          <w:rFonts w:ascii="Calibri" w:hAnsi="Calibri" w:cs="Calibri"/>
          <w:b/>
          <w:bCs/>
          <w:sz w:val="22"/>
          <w:szCs w:val="22"/>
          <w:u w:val="single"/>
        </w:rPr>
        <w:t xml:space="preserve"> </w:t>
      </w:r>
    </w:p>
    <w:p w14:paraId="43F98C69" w14:textId="77777777" w:rsidR="00C30AF3" w:rsidRDefault="00C30AF3" w:rsidP="00C30AF3">
      <w:pPr>
        <w:rPr>
          <w:rFonts w:ascii="Calibri" w:hAnsi="Calibri" w:cs="Calibri"/>
          <w:b/>
          <w:bCs/>
          <w:sz w:val="22"/>
          <w:szCs w:val="22"/>
          <w:u w:val="single"/>
        </w:rPr>
      </w:pPr>
    </w:p>
    <w:p w14:paraId="578C7308" w14:textId="77777777" w:rsidR="00C30AF3" w:rsidRPr="007C4FE7" w:rsidRDefault="00C30AF3" w:rsidP="00C30AF3">
      <w:pPr>
        <w:rPr>
          <w:rFonts w:ascii="Calibri" w:hAnsi="Calibri" w:cs="Calibri"/>
          <w:b/>
          <w:bCs/>
          <w:sz w:val="22"/>
          <w:szCs w:val="22"/>
          <w:u w:val="single"/>
        </w:rPr>
      </w:pPr>
      <w:r w:rsidRPr="007C4FE7">
        <w:rPr>
          <w:rFonts w:ascii="Calibri" w:hAnsi="Calibri" w:cs="Calibri"/>
          <w:b/>
          <w:bCs/>
          <w:sz w:val="22"/>
          <w:szCs w:val="22"/>
          <w:u w:val="single"/>
        </w:rPr>
        <w:t xml:space="preserve">Inclement Weather Policy - </w:t>
      </w:r>
      <w:r w:rsidRPr="007C4FE7">
        <w:rPr>
          <w:rFonts w:ascii="Calibri" w:hAnsi="Calibri" w:cs="Calibri"/>
          <w:sz w:val="22"/>
          <w:szCs w:val="22"/>
        </w:rPr>
        <w:t>On days where the weather causes a delay in opening campus, we will work on a compressed class schedule. See the table below for clarification.</w:t>
      </w:r>
    </w:p>
    <w:p w14:paraId="4225E069" w14:textId="77777777" w:rsidR="00C30AF3" w:rsidRPr="00B7402C" w:rsidRDefault="00C30AF3" w:rsidP="00C30AF3"/>
    <w:p w14:paraId="421EE234" w14:textId="77777777" w:rsidR="00C30AF3" w:rsidRPr="00BB0B5D" w:rsidRDefault="00C30AF3" w:rsidP="00C30AF3">
      <w:pPr>
        <w:tabs>
          <w:tab w:val="left" w:pos="450"/>
        </w:tabs>
        <w:overflowPunct w:val="0"/>
        <w:autoSpaceDE w:val="0"/>
        <w:autoSpaceDN w:val="0"/>
        <w:adjustRightInd w:val="0"/>
        <w:ind w:hanging="720"/>
        <w:jc w:val="both"/>
        <w:rPr>
          <w:rFonts w:ascii="Calibri" w:hAnsi="Calibri" w:cs="Calibri"/>
          <w:b/>
          <w:color w:val="000000"/>
          <w:sz w:val="22"/>
          <w:szCs w:val="22"/>
          <w:u w:val="single"/>
        </w:rPr>
      </w:pPr>
      <w:r>
        <w:rPr>
          <w:rFonts w:ascii="Calibri" w:hAnsi="Calibri" w:cs="Calibri"/>
          <w:b/>
          <w:color w:val="000000"/>
          <w:sz w:val="22"/>
          <w:szCs w:val="22"/>
        </w:rPr>
        <w:br w:type="page"/>
      </w:r>
      <w:r>
        <w:rPr>
          <w:rFonts w:ascii="Calibri" w:hAnsi="Calibri" w:cs="Calibri"/>
          <w:b/>
          <w:color w:val="000000"/>
          <w:sz w:val="22"/>
          <w:szCs w:val="22"/>
        </w:rPr>
        <w:lastRenderedPageBreak/>
        <w:t xml:space="preserve">           </w:t>
      </w:r>
      <w:r w:rsidRPr="00BB0B5D">
        <w:rPr>
          <w:rFonts w:ascii="Calibri" w:hAnsi="Calibri" w:cs="Calibri"/>
          <w:b/>
          <w:color w:val="000000"/>
          <w:sz w:val="22"/>
          <w:szCs w:val="22"/>
          <w:u w:val="single"/>
        </w:rPr>
        <w:t>Course Outline</w:t>
      </w:r>
      <w:r w:rsidRPr="007D0556">
        <w:rPr>
          <w:rFonts w:ascii="Calibri" w:hAnsi="Calibri" w:cs="Calibri"/>
          <w:color w:val="000000"/>
          <w:sz w:val="22"/>
          <w:szCs w:val="22"/>
        </w:rPr>
        <w:t xml:space="preserve"> -</w:t>
      </w:r>
    </w:p>
    <w:p w14:paraId="35D8B85D" w14:textId="77777777" w:rsidR="00C30AF3" w:rsidRPr="0044149D" w:rsidRDefault="00C30AF3" w:rsidP="00C30AF3">
      <w:pPr>
        <w:overflowPunct w:val="0"/>
        <w:autoSpaceDE w:val="0"/>
        <w:autoSpaceDN w:val="0"/>
        <w:adjustRightInd w:val="0"/>
        <w:ind w:left="1080" w:hanging="630"/>
        <w:jc w:val="both"/>
        <w:rPr>
          <w:rFonts w:ascii="Calibri" w:hAnsi="Calibri" w:cs="Calibri"/>
          <w:b/>
          <w:sz w:val="12"/>
          <w:szCs w:val="12"/>
          <w:u w:val="single"/>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4770"/>
        <w:gridCol w:w="1260"/>
        <w:gridCol w:w="2790"/>
      </w:tblGrid>
      <w:tr w:rsidR="00C30AF3" w:rsidRPr="00383890" w14:paraId="773E84F2" w14:textId="77777777" w:rsidTr="00A546C1">
        <w:trPr>
          <w:trHeight w:val="288"/>
        </w:trPr>
        <w:tc>
          <w:tcPr>
            <w:tcW w:w="918" w:type="dxa"/>
            <w:tcBorders>
              <w:top w:val="single" w:sz="4" w:space="0" w:color="auto"/>
              <w:left w:val="single" w:sz="4" w:space="0" w:color="auto"/>
              <w:bottom w:val="single" w:sz="4" w:space="0" w:color="auto"/>
              <w:right w:val="single" w:sz="4" w:space="0" w:color="auto"/>
            </w:tcBorders>
            <w:vAlign w:val="center"/>
          </w:tcPr>
          <w:p w14:paraId="56258899" w14:textId="77777777" w:rsidR="00C30AF3" w:rsidRPr="000E4788" w:rsidRDefault="00C30AF3" w:rsidP="00A546C1">
            <w:pPr>
              <w:jc w:val="both"/>
              <w:rPr>
                <w:rFonts w:ascii="Calibri" w:hAnsi="Calibri" w:cs="Calibri"/>
                <w:b/>
                <w:bCs/>
                <w:sz w:val="22"/>
                <w:szCs w:val="22"/>
              </w:rPr>
            </w:pPr>
            <w:r>
              <w:rPr>
                <w:rFonts w:ascii="Calibri" w:hAnsi="Calibri" w:cs="Calibri"/>
                <w:b/>
                <w:bCs/>
                <w:sz w:val="22"/>
                <w:szCs w:val="22"/>
              </w:rPr>
              <w:t>DATE</w:t>
            </w:r>
          </w:p>
        </w:tc>
        <w:tc>
          <w:tcPr>
            <w:tcW w:w="4770" w:type="dxa"/>
            <w:tcBorders>
              <w:top w:val="single" w:sz="4" w:space="0" w:color="auto"/>
              <w:left w:val="single" w:sz="4" w:space="0" w:color="auto"/>
              <w:bottom w:val="single" w:sz="4" w:space="0" w:color="auto"/>
              <w:right w:val="single" w:sz="4" w:space="0" w:color="auto"/>
            </w:tcBorders>
          </w:tcPr>
          <w:p w14:paraId="78F633FD" w14:textId="77777777" w:rsidR="00C30AF3" w:rsidRPr="000E4788" w:rsidRDefault="00C30AF3" w:rsidP="00A546C1">
            <w:pPr>
              <w:jc w:val="both"/>
              <w:rPr>
                <w:rFonts w:ascii="Calibri" w:hAnsi="Calibri" w:cs="Calibri"/>
                <w:b/>
                <w:bCs/>
                <w:sz w:val="22"/>
                <w:szCs w:val="22"/>
              </w:rPr>
            </w:pPr>
            <w:r w:rsidRPr="000E4788">
              <w:rPr>
                <w:rFonts w:ascii="Calibri" w:hAnsi="Calibri" w:cs="Calibri"/>
                <w:b/>
                <w:bCs/>
                <w:sz w:val="22"/>
                <w:szCs w:val="22"/>
              </w:rPr>
              <w:t>TOPIC</w:t>
            </w:r>
          </w:p>
        </w:tc>
        <w:tc>
          <w:tcPr>
            <w:tcW w:w="1260" w:type="dxa"/>
            <w:tcBorders>
              <w:top w:val="single" w:sz="4" w:space="0" w:color="auto"/>
              <w:left w:val="single" w:sz="4" w:space="0" w:color="auto"/>
              <w:bottom w:val="single" w:sz="4" w:space="0" w:color="auto"/>
              <w:right w:val="single" w:sz="4" w:space="0" w:color="auto"/>
            </w:tcBorders>
          </w:tcPr>
          <w:p w14:paraId="18356C05" w14:textId="77777777" w:rsidR="00C30AF3" w:rsidRPr="000E4788" w:rsidRDefault="00C30AF3" w:rsidP="00A546C1">
            <w:pPr>
              <w:jc w:val="both"/>
              <w:rPr>
                <w:rFonts w:ascii="Calibri" w:hAnsi="Calibri" w:cs="Calibri"/>
                <w:b/>
                <w:bCs/>
                <w:sz w:val="22"/>
                <w:szCs w:val="22"/>
              </w:rPr>
            </w:pPr>
            <w:r w:rsidRPr="000E4788">
              <w:rPr>
                <w:rFonts w:ascii="Calibri" w:hAnsi="Calibri" w:cs="Calibri"/>
                <w:b/>
                <w:bCs/>
                <w:sz w:val="22"/>
                <w:szCs w:val="22"/>
              </w:rPr>
              <w:t>CHAPTER</w:t>
            </w:r>
          </w:p>
        </w:tc>
        <w:tc>
          <w:tcPr>
            <w:tcW w:w="2790" w:type="dxa"/>
            <w:tcBorders>
              <w:top w:val="single" w:sz="4" w:space="0" w:color="auto"/>
              <w:left w:val="single" w:sz="4" w:space="0" w:color="auto"/>
              <w:bottom w:val="single" w:sz="4" w:space="0" w:color="auto"/>
              <w:right w:val="single" w:sz="4" w:space="0" w:color="auto"/>
            </w:tcBorders>
          </w:tcPr>
          <w:p w14:paraId="547DC013" w14:textId="77777777" w:rsidR="00C30AF3" w:rsidRDefault="00C30AF3" w:rsidP="00A546C1">
            <w:pPr>
              <w:jc w:val="both"/>
              <w:rPr>
                <w:rFonts w:ascii="Calibri" w:hAnsi="Calibri" w:cs="Calibri"/>
                <w:b/>
                <w:bCs/>
                <w:sz w:val="22"/>
                <w:szCs w:val="22"/>
              </w:rPr>
            </w:pPr>
            <w:r>
              <w:rPr>
                <w:rFonts w:ascii="Calibri" w:hAnsi="Calibri" w:cs="Calibri"/>
                <w:b/>
                <w:bCs/>
                <w:sz w:val="22"/>
                <w:szCs w:val="22"/>
              </w:rPr>
              <w:t>LAB</w:t>
            </w:r>
          </w:p>
        </w:tc>
      </w:tr>
      <w:tr w:rsidR="00C30AF3" w:rsidRPr="00383890" w14:paraId="15F18960"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47F3545" w14:textId="77777777" w:rsidR="00C30AF3" w:rsidRPr="00A6072F" w:rsidRDefault="00C30AF3" w:rsidP="00A546C1">
            <w:pPr>
              <w:jc w:val="both"/>
              <w:rPr>
                <w:rFonts w:ascii="Calibri" w:hAnsi="Calibri"/>
                <w:sz w:val="22"/>
                <w:szCs w:val="22"/>
              </w:rPr>
            </w:pPr>
            <w:r>
              <w:rPr>
                <w:rFonts w:ascii="Calibri" w:hAnsi="Calibri"/>
                <w:sz w:val="22"/>
                <w:szCs w:val="22"/>
              </w:rPr>
              <w:t>16</w:t>
            </w:r>
            <w:r w:rsidRPr="00A6072F">
              <w:rPr>
                <w:rFonts w:ascii="Calibri" w:hAnsi="Calibri"/>
                <w:sz w:val="22"/>
                <w:szCs w:val="22"/>
              </w:rPr>
              <w:t xml:space="preserve"> Aug</w:t>
            </w:r>
          </w:p>
        </w:tc>
        <w:tc>
          <w:tcPr>
            <w:tcW w:w="4770" w:type="dxa"/>
            <w:tcBorders>
              <w:top w:val="single" w:sz="4" w:space="0" w:color="auto"/>
              <w:left w:val="single" w:sz="4" w:space="0" w:color="auto"/>
              <w:bottom w:val="single" w:sz="4" w:space="0" w:color="auto"/>
              <w:right w:val="single" w:sz="4" w:space="0" w:color="auto"/>
            </w:tcBorders>
            <w:vAlign w:val="center"/>
          </w:tcPr>
          <w:p w14:paraId="0F2B6D90" w14:textId="77777777" w:rsidR="00C30AF3" w:rsidRPr="000E4788" w:rsidRDefault="00C30AF3" w:rsidP="00A546C1">
            <w:pPr>
              <w:pStyle w:val="Heading1"/>
              <w:jc w:val="both"/>
              <w:rPr>
                <w:rFonts w:ascii="Calibri" w:hAnsi="Calibri" w:cs="Calibri"/>
                <w:bCs/>
                <w:sz w:val="22"/>
                <w:szCs w:val="22"/>
                <w:u w:val="none"/>
              </w:rPr>
            </w:pPr>
            <w:r>
              <w:rPr>
                <w:rFonts w:ascii="Calibri" w:hAnsi="Calibri" w:cs="Calibri"/>
                <w:sz w:val="22"/>
                <w:szCs w:val="22"/>
                <w:u w:val="none"/>
              </w:rPr>
              <w:t>Introduction</w:t>
            </w:r>
          </w:p>
        </w:tc>
        <w:tc>
          <w:tcPr>
            <w:tcW w:w="1260" w:type="dxa"/>
            <w:tcBorders>
              <w:top w:val="single" w:sz="4" w:space="0" w:color="auto"/>
              <w:left w:val="single" w:sz="4" w:space="0" w:color="auto"/>
              <w:bottom w:val="single" w:sz="4" w:space="0" w:color="auto"/>
              <w:right w:val="single" w:sz="4" w:space="0" w:color="auto"/>
            </w:tcBorders>
            <w:vAlign w:val="center"/>
          </w:tcPr>
          <w:p w14:paraId="1016EA75" w14:textId="77777777" w:rsidR="00C30AF3" w:rsidRPr="008832B4" w:rsidRDefault="00C30AF3" w:rsidP="00A546C1">
            <w:pPr>
              <w:jc w:val="center"/>
              <w:rPr>
                <w:rFonts w:ascii="Calibri" w:hAnsi="Calibri" w:cs="Calibri"/>
                <w:sz w:val="22"/>
                <w:szCs w:val="22"/>
              </w:rPr>
            </w:pPr>
            <w:r w:rsidRPr="008832B4">
              <w:rPr>
                <w:rFonts w:ascii="Calibri" w:hAnsi="Calibri" w:cs="Calibri"/>
                <w:sz w:val="22"/>
                <w:szCs w:val="22"/>
              </w:rPr>
              <w:t>1</w:t>
            </w:r>
          </w:p>
        </w:tc>
        <w:tc>
          <w:tcPr>
            <w:tcW w:w="2790" w:type="dxa"/>
            <w:tcBorders>
              <w:top w:val="single" w:sz="4" w:space="0" w:color="auto"/>
              <w:left w:val="single" w:sz="4" w:space="0" w:color="auto"/>
              <w:bottom w:val="single" w:sz="4" w:space="0" w:color="auto"/>
              <w:right w:val="single" w:sz="4" w:space="0" w:color="auto"/>
            </w:tcBorders>
            <w:vAlign w:val="center"/>
          </w:tcPr>
          <w:p w14:paraId="5A2D465F" w14:textId="77777777" w:rsidR="00C30AF3" w:rsidRPr="00C06CB2" w:rsidRDefault="00C30AF3" w:rsidP="00A546C1">
            <w:pPr>
              <w:rPr>
                <w:rFonts w:ascii="Calibri" w:hAnsi="Calibri" w:cs="Calibri"/>
                <w:b/>
                <w:bCs/>
                <w:sz w:val="22"/>
                <w:szCs w:val="22"/>
              </w:rPr>
            </w:pPr>
            <w:r w:rsidRPr="00C06CB2">
              <w:rPr>
                <w:rFonts w:ascii="Calibri" w:hAnsi="Calibri" w:cs="Calibri"/>
                <w:b/>
                <w:bCs/>
                <w:sz w:val="22"/>
                <w:szCs w:val="22"/>
              </w:rPr>
              <w:t>No lab</w:t>
            </w:r>
            <w:r>
              <w:rPr>
                <w:rFonts w:ascii="Calibri" w:hAnsi="Calibri" w:cs="Calibri"/>
                <w:b/>
                <w:bCs/>
                <w:sz w:val="22"/>
                <w:szCs w:val="22"/>
              </w:rPr>
              <w:t xml:space="preserve"> this week</w:t>
            </w:r>
          </w:p>
        </w:tc>
      </w:tr>
      <w:tr w:rsidR="00C30AF3" w:rsidRPr="00383890" w14:paraId="4D15170E"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6E2FD9B3" w14:textId="77777777" w:rsidR="00C30AF3" w:rsidRPr="00A6072F" w:rsidRDefault="00C30AF3" w:rsidP="00A546C1">
            <w:pPr>
              <w:jc w:val="both"/>
              <w:rPr>
                <w:rFonts w:ascii="Calibri" w:hAnsi="Calibri"/>
                <w:sz w:val="22"/>
                <w:szCs w:val="22"/>
              </w:rPr>
            </w:pPr>
            <w:r>
              <w:rPr>
                <w:rFonts w:ascii="Calibri" w:hAnsi="Calibri"/>
                <w:sz w:val="22"/>
                <w:szCs w:val="22"/>
              </w:rPr>
              <w:t>18 Aug</w:t>
            </w:r>
          </w:p>
        </w:tc>
        <w:tc>
          <w:tcPr>
            <w:tcW w:w="4770" w:type="dxa"/>
            <w:tcBorders>
              <w:top w:val="single" w:sz="4" w:space="0" w:color="auto"/>
              <w:left w:val="single" w:sz="4" w:space="0" w:color="auto"/>
              <w:bottom w:val="single" w:sz="4" w:space="0" w:color="auto"/>
              <w:right w:val="single" w:sz="4" w:space="0" w:color="auto"/>
            </w:tcBorders>
            <w:vAlign w:val="center"/>
          </w:tcPr>
          <w:p w14:paraId="3CBFA036" w14:textId="77777777" w:rsidR="00C30AF3" w:rsidRPr="004E1499" w:rsidRDefault="00C30AF3" w:rsidP="00A546C1">
            <w:pPr>
              <w:pStyle w:val="Heading1"/>
              <w:jc w:val="both"/>
              <w:rPr>
                <w:rFonts w:ascii="Calibri" w:hAnsi="Calibri" w:cs="Calibri"/>
                <w:bCs/>
                <w:sz w:val="22"/>
                <w:szCs w:val="22"/>
                <w:u w:val="none"/>
              </w:rPr>
            </w:pPr>
            <w:r>
              <w:rPr>
                <w:rFonts w:ascii="Calibri" w:hAnsi="Calibri" w:cs="Calibri"/>
                <w:sz w:val="22"/>
                <w:szCs w:val="22"/>
                <w:u w:val="none"/>
              </w:rPr>
              <w:t>Adaptations to the physical environment and climate change</w:t>
            </w:r>
          </w:p>
        </w:tc>
        <w:tc>
          <w:tcPr>
            <w:tcW w:w="1260" w:type="dxa"/>
            <w:tcBorders>
              <w:top w:val="single" w:sz="4" w:space="0" w:color="auto"/>
              <w:left w:val="single" w:sz="4" w:space="0" w:color="auto"/>
              <w:bottom w:val="single" w:sz="4" w:space="0" w:color="auto"/>
              <w:right w:val="single" w:sz="4" w:space="0" w:color="auto"/>
            </w:tcBorders>
            <w:vAlign w:val="center"/>
          </w:tcPr>
          <w:p w14:paraId="1E721EF2"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2 - 4</w:t>
            </w:r>
          </w:p>
        </w:tc>
        <w:tc>
          <w:tcPr>
            <w:tcW w:w="2790" w:type="dxa"/>
            <w:tcBorders>
              <w:top w:val="single" w:sz="4" w:space="0" w:color="auto"/>
              <w:left w:val="single" w:sz="4" w:space="0" w:color="auto"/>
              <w:bottom w:val="single" w:sz="4" w:space="0" w:color="auto"/>
              <w:right w:val="single" w:sz="4" w:space="0" w:color="auto"/>
            </w:tcBorders>
            <w:vAlign w:val="center"/>
          </w:tcPr>
          <w:p w14:paraId="1B19EFE6" w14:textId="77777777" w:rsidR="00C30AF3" w:rsidRPr="000E4788" w:rsidRDefault="00C30AF3" w:rsidP="00A546C1">
            <w:pPr>
              <w:rPr>
                <w:rFonts w:ascii="Calibri" w:hAnsi="Calibri" w:cs="Calibri"/>
                <w:sz w:val="22"/>
                <w:szCs w:val="22"/>
              </w:rPr>
            </w:pPr>
          </w:p>
        </w:tc>
      </w:tr>
      <w:tr w:rsidR="00C30AF3" w:rsidRPr="00383890" w14:paraId="4B344D29"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D225F62" w14:textId="77777777" w:rsidR="00C30AF3" w:rsidRPr="00A6072F" w:rsidRDefault="00C30AF3" w:rsidP="00A546C1">
            <w:pPr>
              <w:jc w:val="both"/>
              <w:rPr>
                <w:rFonts w:ascii="Calibri" w:hAnsi="Calibri"/>
                <w:sz w:val="22"/>
                <w:szCs w:val="22"/>
              </w:rPr>
            </w:pPr>
            <w:r>
              <w:rPr>
                <w:rFonts w:ascii="Calibri" w:hAnsi="Calibri"/>
                <w:sz w:val="22"/>
                <w:szCs w:val="22"/>
              </w:rPr>
              <w:t>20 Aug</w:t>
            </w:r>
          </w:p>
        </w:tc>
        <w:tc>
          <w:tcPr>
            <w:tcW w:w="4770" w:type="dxa"/>
            <w:tcBorders>
              <w:top w:val="single" w:sz="4" w:space="0" w:color="auto"/>
              <w:left w:val="single" w:sz="4" w:space="0" w:color="auto"/>
              <w:bottom w:val="single" w:sz="4" w:space="0" w:color="auto"/>
              <w:right w:val="single" w:sz="4" w:space="0" w:color="auto"/>
            </w:tcBorders>
            <w:vAlign w:val="center"/>
          </w:tcPr>
          <w:p w14:paraId="6AB210A2" w14:textId="77777777" w:rsidR="00C30AF3" w:rsidRPr="00C730BD" w:rsidRDefault="00C30AF3" w:rsidP="00A546C1">
            <w:pPr>
              <w:jc w:val="both"/>
              <w:rPr>
                <w:rFonts w:ascii="Calibri" w:hAnsi="Calibri" w:cs="Calibri"/>
                <w:i/>
                <w:iCs/>
                <w:sz w:val="22"/>
                <w:szCs w:val="22"/>
              </w:rPr>
            </w:pPr>
            <w:r w:rsidRPr="00C730BD">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4C35157B"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2B85E87A" w14:textId="77777777" w:rsidR="00C30AF3" w:rsidRDefault="00C30AF3" w:rsidP="00A546C1">
            <w:pPr>
              <w:rPr>
                <w:rFonts w:ascii="Calibri" w:hAnsi="Calibri" w:cs="Calibri"/>
                <w:sz w:val="22"/>
                <w:szCs w:val="22"/>
              </w:rPr>
            </w:pPr>
          </w:p>
        </w:tc>
      </w:tr>
      <w:tr w:rsidR="00C30AF3" w:rsidRPr="00383890" w14:paraId="191F342C"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0810A9E" w14:textId="77777777" w:rsidR="00C30AF3" w:rsidRPr="00A6072F" w:rsidRDefault="00C30AF3" w:rsidP="00A546C1">
            <w:pPr>
              <w:jc w:val="both"/>
              <w:rPr>
                <w:rFonts w:ascii="Calibri" w:hAnsi="Calibri"/>
                <w:sz w:val="22"/>
                <w:szCs w:val="22"/>
              </w:rPr>
            </w:pPr>
            <w:r>
              <w:rPr>
                <w:rFonts w:ascii="Calibri" w:hAnsi="Calibri"/>
                <w:sz w:val="22"/>
                <w:szCs w:val="22"/>
              </w:rPr>
              <w:t>23</w:t>
            </w:r>
            <w:r w:rsidRPr="00A6072F">
              <w:rPr>
                <w:rFonts w:ascii="Calibri" w:hAnsi="Calibri"/>
                <w:sz w:val="22"/>
                <w:szCs w:val="22"/>
              </w:rPr>
              <w:t xml:space="preserve"> </w:t>
            </w:r>
            <w:r>
              <w:rPr>
                <w:rFonts w:ascii="Calibri" w:hAnsi="Calibri"/>
                <w:sz w:val="22"/>
                <w:szCs w:val="22"/>
              </w:rPr>
              <w:t>Aug</w:t>
            </w:r>
          </w:p>
        </w:tc>
        <w:tc>
          <w:tcPr>
            <w:tcW w:w="4770" w:type="dxa"/>
            <w:tcBorders>
              <w:top w:val="single" w:sz="4" w:space="0" w:color="auto"/>
              <w:left w:val="single" w:sz="4" w:space="0" w:color="auto"/>
              <w:bottom w:val="single" w:sz="4" w:space="0" w:color="auto"/>
              <w:right w:val="single" w:sz="4" w:space="0" w:color="auto"/>
            </w:tcBorders>
            <w:vAlign w:val="center"/>
          </w:tcPr>
          <w:p w14:paraId="61811860" w14:textId="77777777" w:rsidR="00C30AF3" w:rsidRPr="000E4788" w:rsidRDefault="00C30AF3" w:rsidP="00A546C1">
            <w:pPr>
              <w:jc w:val="both"/>
              <w:rPr>
                <w:rFonts w:ascii="Calibri" w:hAnsi="Calibri" w:cs="Calibri"/>
                <w:sz w:val="22"/>
                <w:szCs w:val="22"/>
              </w:rPr>
            </w:pPr>
            <w:r>
              <w:rPr>
                <w:rFonts w:ascii="Calibri" w:hAnsi="Calibri" w:cs="Calibri"/>
                <w:sz w:val="22"/>
                <w:szCs w:val="22"/>
              </w:rPr>
              <w:t>The causes of climate</w:t>
            </w:r>
          </w:p>
        </w:tc>
        <w:tc>
          <w:tcPr>
            <w:tcW w:w="1260" w:type="dxa"/>
            <w:tcBorders>
              <w:top w:val="single" w:sz="4" w:space="0" w:color="auto"/>
              <w:left w:val="single" w:sz="4" w:space="0" w:color="auto"/>
              <w:bottom w:val="single" w:sz="4" w:space="0" w:color="auto"/>
              <w:right w:val="single" w:sz="4" w:space="0" w:color="auto"/>
            </w:tcBorders>
            <w:vAlign w:val="center"/>
          </w:tcPr>
          <w:p w14:paraId="309117EE"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5</w:t>
            </w:r>
          </w:p>
        </w:tc>
        <w:tc>
          <w:tcPr>
            <w:tcW w:w="2790" w:type="dxa"/>
            <w:tcBorders>
              <w:top w:val="single" w:sz="4" w:space="0" w:color="auto"/>
              <w:left w:val="single" w:sz="4" w:space="0" w:color="auto"/>
              <w:bottom w:val="single" w:sz="4" w:space="0" w:color="auto"/>
              <w:right w:val="single" w:sz="4" w:space="0" w:color="auto"/>
            </w:tcBorders>
            <w:vAlign w:val="center"/>
          </w:tcPr>
          <w:p w14:paraId="494FE55E" w14:textId="77777777" w:rsidR="00C30AF3" w:rsidRPr="003202BC" w:rsidRDefault="00C30AF3" w:rsidP="00A546C1">
            <w:pPr>
              <w:rPr>
                <w:rFonts w:ascii="Calibri" w:hAnsi="Calibri" w:cs="Calibri"/>
                <w:sz w:val="22"/>
                <w:szCs w:val="22"/>
              </w:rPr>
            </w:pPr>
          </w:p>
        </w:tc>
      </w:tr>
      <w:tr w:rsidR="00C30AF3" w:rsidRPr="00383890" w14:paraId="061F4B5E"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D213A79" w14:textId="77777777" w:rsidR="00C30AF3" w:rsidRPr="00A6072F" w:rsidRDefault="00C30AF3" w:rsidP="00A546C1">
            <w:pPr>
              <w:jc w:val="both"/>
              <w:rPr>
                <w:rFonts w:ascii="Calibri" w:hAnsi="Calibri"/>
                <w:sz w:val="22"/>
                <w:szCs w:val="22"/>
              </w:rPr>
            </w:pPr>
            <w:r>
              <w:rPr>
                <w:rFonts w:ascii="Calibri" w:hAnsi="Calibri"/>
                <w:sz w:val="22"/>
                <w:szCs w:val="22"/>
              </w:rPr>
              <w:t>25</w:t>
            </w:r>
            <w:r w:rsidRPr="00A6072F">
              <w:rPr>
                <w:rFonts w:ascii="Calibri" w:hAnsi="Calibri"/>
                <w:sz w:val="22"/>
                <w:szCs w:val="22"/>
              </w:rPr>
              <w:t xml:space="preserve"> </w:t>
            </w:r>
            <w:r>
              <w:rPr>
                <w:rFonts w:ascii="Calibri" w:hAnsi="Calibri"/>
                <w:sz w:val="22"/>
                <w:szCs w:val="22"/>
              </w:rPr>
              <w:t>Aug</w:t>
            </w:r>
          </w:p>
        </w:tc>
        <w:tc>
          <w:tcPr>
            <w:tcW w:w="4770" w:type="dxa"/>
            <w:tcBorders>
              <w:top w:val="single" w:sz="4" w:space="0" w:color="auto"/>
              <w:left w:val="single" w:sz="4" w:space="0" w:color="auto"/>
              <w:bottom w:val="single" w:sz="4" w:space="0" w:color="auto"/>
              <w:right w:val="single" w:sz="4" w:space="0" w:color="auto"/>
            </w:tcBorders>
            <w:vAlign w:val="center"/>
          </w:tcPr>
          <w:p w14:paraId="5ECD2087" w14:textId="77777777" w:rsidR="00C30AF3" w:rsidRPr="000E4788" w:rsidRDefault="00C30AF3" w:rsidP="00A546C1">
            <w:pPr>
              <w:jc w:val="both"/>
              <w:rPr>
                <w:rFonts w:ascii="Calibri" w:hAnsi="Calibri" w:cs="Calibri"/>
                <w:sz w:val="22"/>
                <w:szCs w:val="22"/>
              </w:rPr>
            </w:pPr>
            <w:r>
              <w:rPr>
                <w:rFonts w:ascii="Calibri" w:hAnsi="Calibri" w:cs="Calibri"/>
                <w:sz w:val="22"/>
                <w:szCs w:val="22"/>
              </w:rPr>
              <w:t>Biological communities</w:t>
            </w:r>
          </w:p>
        </w:tc>
        <w:tc>
          <w:tcPr>
            <w:tcW w:w="1260" w:type="dxa"/>
            <w:tcBorders>
              <w:top w:val="single" w:sz="4" w:space="0" w:color="auto"/>
              <w:left w:val="single" w:sz="4" w:space="0" w:color="auto"/>
              <w:bottom w:val="single" w:sz="4" w:space="0" w:color="auto"/>
              <w:right w:val="single" w:sz="4" w:space="0" w:color="auto"/>
            </w:tcBorders>
            <w:vAlign w:val="center"/>
          </w:tcPr>
          <w:p w14:paraId="7E65BC72"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6</w:t>
            </w:r>
          </w:p>
        </w:tc>
        <w:tc>
          <w:tcPr>
            <w:tcW w:w="2790" w:type="dxa"/>
            <w:tcBorders>
              <w:top w:val="single" w:sz="4" w:space="0" w:color="auto"/>
              <w:left w:val="single" w:sz="4" w:space="0" w:color="auto"/>
              <w:bottom w:val="single" w:sz="4" w:space="0" w:color="auto"/>
              <w:right w:val="single" w:sz="4" w:space="0" w:color="auto"/>
            </w:tcBorders>
            <w:vAlign w:val="center"/>
          </w:tcPr>
          <w:p w14:paraId="1FFB66B7" w14:textId="77777777" w:rsidR="00C30AF3" w:rsidRDefault="00C30AF3" w:rsidP="00A546C1">
            <w:pPr>
              <w:rPr>
                <w:rFonts w:ascii="Calibri" w:hAnsi="Calibri" w:cs="Calibri"/>
                <w:color w:val="000000"/>
                <w:sz w:val="22"/>
                <w:szCs w:val="22"/>
              </w:rPr>
            </w:pPr>
            <w:r w:rsidRPr="00DD3F75">
              <w:rPr>
                <w:rFonts w:ascii="Calibri" w:hAnsi="Calibri" w:cs="Calibri"/>
                <w:color w:val="000000"/>
                <w:sz w:val="22"/>
                <w:szCs w:val="22"/>
              </w:rPr>
              <w:t xml:space="preserve">Lab 1: </w:t>
            </w:r>
            <w:r>
              <w:rPr>
                <w:rFonts w:ascii="Calibri" w:hAnsi="Calibri" w:cs="Calibri"/>
                <w:color w:val="000000"/>
                <w:sz w:val="22"/>
                <w:szCs w:val="22"/>
              </w:rPr>
              <w:t>E</w:t>
            </w:r>
            <w:r w:rsidRPr="00DD3F75">
              <w:rPr>
                <w:rFonts w:ascii="Calibri" w:hAnsi="Calibri" w:cs="Calibri"/>
                <w:color w:val="000000"/>
                <w:sz w:val="22"/>
                <w:szCs w:val="22"/>
              </w:rPr>
              <w:t xml:space="preserve">stimating density </w:t>
            </w:r>
            <w:r>
              <w:rPr>
                <w:rFonts w:ascii="Calibri" w:hAnsi="Calibri" w:cs="Calibri"/>
                <w:color w:val="000000"/>
                <w:sz w:val="22"/>
                <w:szCs w:val="22"/>
              </w:rPr>
              <w:t>(meet at Elk Valley Preserve)</w:t>
            </w:r>
          </w:p>
          <w:p w14:paraId="0AA0335B" w14:textId="77777777" w:rsidR="00C30AF3" w:rsidRDefault="00C30AF3" w:rsidP="00A546C1">
            <w:pPr>
              <w:rPr>
                <w:rFonts w:ascii="Calibri" w:hAnsi="Calibri" w:cs="Calibri"/>
                <w:color w:val="000000"/>
                <w:sz w:val="22"/>
                <w:szCs w:val="22"/>
              </w:rPr>
            </w:pPr>
          </w:p>
          <w:p w14:paraId="3EDED85D" w14:textId="77777777" w:rsidR="00C30AF3" w:rsidRPr="005B1094" w:rsidRDefault="00C30AF3" w:rsidP="00A546C1">
            <w:pPr>
              <w:rPr>
                <w:rFonts w:ascii="Calibri" w:hAnsi="Calibri" w:cs="Calibri"/>
                <w:b/>
                <w:bCs/>
                <w:color w:val="FF0000"/>
                <w:sz w:val="22"/>
                <w:szCs w:val="22"/>
              </w:rPr>
            </w:pPr>
            <w:r w:rsidRPr="005B1094">
              <w:rPr>
                <w:rFonts w:ascii="Calibri" w:hAnsi="Calibri" w:cs="Calibri"/>
                <w:b/>
                <w:bCs/>
                <w:color w:val="FF0000"/>
                <w:sz w:val="22"/>
                <w:szCs w:val="22"/>
              </w:rPr>
              <w:t>LAB ASSIGNMENT 1</w:t>
            </w:r>
          </w:p>
        </w:tc>
      </w:tr>
      <w:tr w:rsidR="00C30AF3" w:rsidRPr="00383890" w14:paraId="697199DB"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99B17FB" w14:textId="77777777" w:rsidR="00C30AF3" w:rsidRPr="00A6072F" w:rsidRDefault="00C30AF3" w:rsidP="00A546C1">
            <w:pPr>
              <w:jc w:val="both"/>
              <w:rPr>
                <w:rFonts w:ascii="Calibri" w:hAnsi="Calibri"/>
                <w:sz w:val="22"/>
                <w:szCs w:val="22"/>
              </w:rPr>
            </w:pPr>
            <w:r>
              <w:rPr>
                <w:rFonts w:ascii="Calibri" w:hAnsi="Calibri"/>
                <w:sz w:val="22"/>
                <w:szCs w:val="22"/>
              </w:rPr>
              <w:t>27</w:t>
            </w:r>
            <w:r w:rsidRPr="00A6072F">
              <w:rPr>
                <w:rFonts w:ascii="Calibri" w:hAnsi="Calibri"/>
                <w:sz w:val="22"/>
                <w:szCs w:val="22"/>
              </w:rPr>
              <w:t xml:space="preserve"> </w:t>
            </w:r>
            <w:r>
              <w:rPr>
                <w:rFonts w:ascii="Calibri" w:hAnsi="Calibri"/>
                <w:sz w:val="22"/>
                <w:szCs w:val="22"/>
              </w:rPr>
              <w:t>Aug</w:t>
            </w:r>
          </w:p>
        </w:tc>
        <w:tc>
          <w:tcPr>
            <w:tcW w:w="4770" w:type="dxa"/>
            <w:tcBorders>
              <w:top w:val="single" w:sz="4" w:space="0" w:color="auto"/>
              <w:left w:val="single" w:sz="4" w:space="0" w:color="auto"/>
              <w:bottom w:val="single" w:sz="4" w:space="0" w:color="auto"/>
              <w:right w:val="single" w:sz="4" w:space="0" w:color="auto"/>
            </w:tcBorders>
            <w:vAlign w:val="center"/>
          </w:tcPr>
          <w:p w14:paraId="4DF3F949" w14:textId="77777777" w:rsidR="00C30AF3" w:rsidRPr="00C730BD" w:rsidRDefault="00C30AF3" w:rsidP="00A546C1">
            <w:pPr>
              <w:jc w:val="both"/>
              <w:rPr>
                <w:rFonts w:ascii="Calibri" w:hAnsi="Calibri" w:cs="Calibri"/>
                <w:i/>
                <w:iCs/>
                <w:sz w:val="22"/>
                <w:szCs w:val="22"/>
              </w:rPr>
            </w:pPr>
            <w:r w:rsidRPr="00C730BD">
              <w:rPr>
                <w:rFonts w:ascii="Calibri" w:hAnsi="Calibri" w:cs="Calibri"/>
                <w:i/>
                <w:iCs/>
                <w:sz w:val="22"/>
                <w:szCs w:val="22"/>
              </w:rPr>
              <w:t xml:space="preserve">Paper discussion </w:t>
            </w:r>
          </w:p>
        </w:tc>
        <w:tc>
          <w:tcPr>
            <w:tcW w:w="1260" w:type="dxa"/>
            <w:tcBorders>
              <w:top w:val="single" w:sz="4" w:space="0" w:color="auto"/>
              <w:left w:val="single" w:sz="4" w:space="0" w:color="auto"/>
              <w:bottom w:val="single" w:sz="4" w:space="0" w:color="auto"/>
              <w:right w:val="single" w:sz="4" w:space="0" w:color="auto"/>
            </w:tcBorders>
            <w:vAlign w:val="center"/>
          </w:tcPr>
          <w:p w14:paraId="23AF3E29"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14F0802A" w14:textId="77777777" w:rsidR="00C30AF3" w:rsidRPr="00CE5213" w:rsidRDefault="00C30AF3" w:rsidP="00A546C1">
            <w:pPr>
              <w:rPr>
                <w:rFonts w:ascii="Calibri" w:hAnsi="Calibri" w:cs="Calibri"/>
                <w:color w:val="FF0000"/>
                <w:sz w:val="22"/>
                <w:szCs w:val="22"/>
              </w:rPr>
            </w:pPr>
          </w:p>
        </w:tc>
      </w:tr>
      <w:tr w:rsidR="00C30AF3" w:rsidRPr="00383890" w14:paraId="14E2F543"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6285527" w14:textId="77777777" w:rsidR="00C30AF3" w:rsidRPr="00A6072F" w:rsidRDefault="00C30AF3" w:rsidP="00A546C1">
            <w:pPr>
              <w:jc w:val="both"/>
              <w:rPr>
                <w:rFonts w:ascii="Calibri" w:hAnsi="Calibri"/>
                <w:sz w:val="22"/>
                <w:szCs w:val="22"/>
              </w:rPr>
            </w:pPr>
            <w:r>
              <w:rPr>
                <w:rFonts w:ascii="Calibri" w:hAnsi="Calibri"/>
                <w:sz w:val="22"/>
                <w:szCs w:val="22"/>
              </w:rPr>
              <w:t>30 Aug</w:t>
            </w:r>
          </w:p>
        </w:tc>
        <w:tc>
          <w:tcPr>
            <w:tcW w:w="4770" w:type="dxa"/>
            <w:tcBorders>
              <w:top w:val="single" w:sz="4" w:space="0" w:color="auto"/>
              <w:left w:val="single" w:sz="4" w:space="0" w:color="auto"/>
              <w:bottom w:val="single" w:sz="4" w:space="0" w:color="auto"/>
              <w:right w:val="single" w:sz="4" w:space="0" w:color="auto"/>
            </w:tcBorders>
            <w:vAlign w:val="center"/>
          </w:tcPr>
          <w:p w14:paraId="145796E8" w14:textId="77777777" w:rsidR="00C30AF3" w:rsidRPr="0073456B" w:rsidRDefault="00C30AF3" w:rsidP="00A546C1">
            <w:pPr>
              <w:jc w:val="both"/>
              <w:rPr>
                <w:rFonts w:ascii="Calibri" w:hAnsi="Calibri" w:cs="Calibri"/>
                <w:sz w:val="22"/>
                <w:szCs w:val="22"/>
              </w:rPr>
            </w:pPr>
            <w:r>
              <w:rPr>
                <w:rFonts w:ascii="Calibri" w:hAnsi="Calibri" w:cs="Calibri"/>
                <w:sz w:val="22"/>
                <w:szCs w:val="22"/>
              </w:rPr>
              <w:t xml:space="preserve">Energy flow </w:t>
            </w:r>
          </w:p>
        </w:tc>
        <w:tc>
          <w:tcPr>
            <w:tcW w:w="1260" w:type="dxa"/>
            <w:tcBorders>
              <w:top w:val="single" w:sz="4" w:space="0" w:color="auto"/>
              <w:left w:val="single" w:sz="4" w:space="0" w:color="auto"/>
              <w:bottom w:val="single" w:sz="4" w:space="0" w:color="auto"/>
              <w:right w:val="single" w:sz="4" w:space="0" w:color="auto"/>
            </w:tcBorders>
            <w:vAlign w:val="center"/>
          </w:tcPr>
          <w:p w14:paraId="7F44FEAB"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20</w:t>
            </w:r>
          </w:p>
        </w:tc>
        <w:tc>
          <w:tcPr>
            <w:tcW w:w="2790" w:type="dxa"/>
            <w:tcBorders>
              <w:top w:val="single" w:sz="4" w:space="0" w:color="auto"/>
              <w:left w:val="single" w:sz="4" w:space="0" w:color="auto"/>
              <w:bottom w:val="single" w:sz="4" w:space="0" w:color="auto"/>
              <w:right w:val="single" w:sz="4" w:space="0" w:color="auto"/>
            </w:tcBorders>
            <w:vAlign w:val="center"/>
          </w:tcPr>
          <w:p w14:paraId="14EAF5C3" w14:textId="77777777" w:rsidR="00C30AF3" w:rsidRPr="00830606" w:rsidRDefault="00C30AF3" w:rsidP="00A546C1">
            <w:pPr>
              <w:rPr>
                <w:rFonts w:ascii="Calibri" w:hAnsi="Calibri" w:cs="Calibri"/>
                <w:b/>
                <w:bCs/>
                <w:sz w:val="22"/>
                <w:szCs w:val="22"/>
              </w:rPr>
            </w:pPr>
          </w:p>
        </w:tc>
      </w:tr>
      <w:tr w:rsidR="00C30AF3" w:rsidRPr="00383890" w14:paraId="647A9587"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61E7C063" w14:textId="77777777" w:rsidR="00C30AF3" w:rsidRPr="00A6072F" w:rsidRDefault="00C30AF3" w:rsidP="00A546C1">
            <w:pPr>
              <w:jc w:val="both"/>
              <w:rPr>
                <w:rFonts w:ascii="Calibri" w:hAnsi="Calibri"/>
                <w:sz w:val="22"/>
                <w:szCs w:val="22"/>
              </w:rPr>
            </w:pPr>
            <w:r>
              <w:rPr>
                <w:rFonts w:ascii="Calibri" w:hAnsi="Calibri"/>
                <w:sz w:val="22"/>
                <w:szCs w:val="22"/>
              </w:rPr>
              <w:t>1</w:t>
            </w:r>
            <w:r w:rsidRPr="00A6072F">
              <w:rPr>
                <w:rFonts w:ascii="Calibri" w:hAnsi="Calibri"/>
                <w:sz w:val="22"/>
                <w:szCs w:val="22"/>
              </w:rPr>
              <w:t xml:space="preserve"> </w:t>
            </w:r>
            <w:r>
              <w:rPr>
                <w:rFonts w:ascii="Calibri" w:hAnsi="Calibri"/>
                <w:sz w:val="22"/>
                <w:szCs w:val="22"/>
              </w:rPr>
              <w:t>Sep</w:t>
            </w:r>
          </w:p>
        </w:tc>
        <w:tc>
          <w:tcPr>
            <w:tcW w:w="4770" w:type="dxa"/>
            <w:tcBorders>
              <w:top w:val="single" w:sz="4" w:space="0" w:color="auto"/>
              <w:left w:val="single" w:sz="4" w:space="0" w:color="auto"/>
              <w:bottom w:val="single" w:sz="4" w:space="0" w:color="auto"/>
              <w:right w:val="single" w:sz="4" w:space="0" w:color="auto"/>
            </w:tcBorders>
            <w:vAlign w:val="center"/>
          </w:tcPr>
          <w:p w14:paraId="12CC86E3" w14:textId="77777777" w:rsidR="00C30AF3" w:rsidRPr="000E4788" w:rsidRDefault="00C30AF3" w:rsidP="00A546C1">
            <w:pPr>
              <w:jc w:val="both"/>
              <w:rPr>
                <w:rFonts w:ascii="Calibri" w:hAnsi="Calibri" w:cs="Calibri"/>
                <w:sz w:val="22"/>
                <w:szCs w:val="22"/>
              </w:rPr>
            </w:pPr>
            <w:r>
              <w:rPr>
                <w:rFonts w:ascii="Calibri" w:hAnsi="Calibri" w:cs="Calibri"/>
                <w:sz w:val="22"/>
                <w:szCs w:val="22"/>
              </w:rPr>
              <w:t>Nutrient cycles</w:t>
            </w:r>
          </w:p>
        </w:tc>
        <w:tc>
          <w:tcPr>
            <w:tcW w:w="1260" w:type="dxa"/>
            <w:tcBorders>
              <w:top w:val="single" w:sz="4" w:space="0" w:color="auto"/>
              <w:left w:val="single" w:sz="4" w:space="0" w:color="auto"/>
              <w:bottom w:val="single" w:sz="4" w:space="0" w:color="auto"/>
              <w:right w:val="single" w:sz="4" w:space="0" w:color="auto"/>
            </w:tcBorders>
            <w:vAlign w:val="center"/>
          </w:tcPr>
          <w:p w14:paraId="4B5F5BAD"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21</w:t>
            </w:r>
          </w:p>
        </w:tc>
        <w:tc>
          <w:tcPr>
            <w:tcW w:w="2790" w:type="dxa"/>
            <w:tcBorders>
              <w:top w:val="single" w:sz="4" w:space="0" w:color="auto"/>
              <w:left w:val="single" w:sz="4" w:space="0" w:color="auto"/>
              <w:bottom w:val="single" w:sz="4" w:space="0" w:color="auto"/>
              <w:right w:val="single" w:sz="4" w:space="0" w:color="auto"/>
            </w:tcBorders>
            <w:vAlign w:val="center"/>
          </w:tcPr>
          <w:p w14:paraId="244CD1F1" w14:textId="77777777" w:rsidR="00C30AF3" w:rsidRDefault="00C30AF3" w:rsidP="00A546C1">
            <w:pPr>
              <w:rPr>
                <w:rFonts w:ascii="Calibri" w:hAnsi="Calibri" w:cs="Calibri"/>
                <w:color w:val="000000"/>
                <w:sz w:val="22"/>
                <w:szCs w:val="22"/>
              </w:rPr>
            </w:pPr>
            <w:r w:rsidRPr="00DD3F75">
              <w:rPr>
                <w:rFonts w:ascii="Calibri" w:hAnsi="Calibri" w:cs="Calibri"/>
                <w:color w:val="000000"/>
                <w:sz w:val="22"/>
                <w:szCs w:val="22"/>
              </w:rPr>
              <w:t>Lab 2: Ecosystem structure I</w:t>
            </w:r>
          </w:p>
          <w:p w14:paraId="321ED914" w14:textId="77777777" w:rsidR="00C30AF3" w:rsidRPr="00DD3F75" w:rsidRDefault="00C30AF3" w:rsidP="00A546C1">
            <w:pPr>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meet</w:t>
            </w:r>
            <w:proofErr w:type="gramEnd"/>
            <w:r>
              <w:rPr>
                <w:rFonts w:ascii="Calibri" w:hAnsi="Calibri" w:cs="Calibri"/>
                <w:color w:val="000000"/>
                <w:sz w:val="22"/>
                <w:szCs w:val="22"/>
              </w:rPr>
              <w:t xml:space="preserve"> at Elk Valley Preserve)</w:t>
            </w:r>
          </w:p>
        </w:tc>
      </w:tr>
      <w:tr w:rsidR="00C30AF3" w:rsidRPr="00383890" w14:paraId="691F3EB0"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DC73DE6" w14:textId="77777777" w:rsidR="00C30AF3" w:rsidRPr="00A6072F" w:rsidRDefault="00C30AF3" w:rsidP="00A546C1">
            <w:pPr>
              <w:jc w:val="both"/>
              <w:rPr>
                <w:rFonts w:ascii="Calibri" w:hAnsi="Calibri"/>
                <w:sz w:val="22"/>
                <w:szCs w:val="22"/>
              </w:rPr>
            </w:pPr>
            <w:r>
              <w:rPr>
                <w:rFonts w:ascii="Calibri" w:hAnsi="Calibri"/>
                <w:sz w:val="22"/>
                <w:szCs w:val="22"/>
              </w:rPr>
              <w:t>3</w:t>
            </w:r>
            <w:r w:rsidRPr="00A6072F">
              <w:rPr>
                <w:rFonts w:ascii="Calibri" w:hAnsi="Calibri"/>
                <w:sz w:val="22"/>
                <w:szCs w:val="22"/>
              </w:rPr>
              <w:t xml:space="preserve"> </w:t>
            </w:r>
            <w:r>
              <w:rPr>
                <w:rFonts w:ascii="Calibri" w:hAnsi="Calibri"/>
                <w:sz w:val="22"/>
                <w:szCs w:val="22"/>
              </w:rPr>
              <w:t>Sep</w:t>
            </w:r>
          </w:p>
        </w:tc>
        <w:tc>
          <w:tcPr>
            <w:tcW w:w="4770" w:type="dxa"/>
            <w:tcBorders>
              <w:top w:val="single" w:sz="4" w:space="0" w:color="auto"/>
              <w:left w:val="single" w:sz="4" w:space="0" w:color="auto"/>
              <w:bottom w:val="single" w:sz="4" w:space="0" w:color="auto"/>
              <w:right w:val="single" w:sz="4" w:space="0" w:color="auto"/>
            </w:tcBorders>
            <w:vAlign w:val="center"/>
          </w:tcPr>
          <w:p w14:paraId="6F9E82EF" w14:textId="77777777" w:rsidR="00C30AF3" w:rsidRPr="00C730BD" w:rsidRDefault="00C30AF3" w:rsidP="00A546C1">
            <w:pPr>
              <w:jc w:val="both"/>
              <w:rPr>
                <w:rFonts w:ascii="Calibri" w:hAnsi="Calibri" w:cs="Calibri"/>
                <w:i/>
                <w:iCs/>
                <w:sz w:val="22"/>
                <w:szCs w:val="22"/>
              </w:rPr>
            </w:pPr>
            <w:r w:rsidRPr="00C730BD">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2F11F79F"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5F555EB5" w14:textId="77777777" w:rsidR="00C30AF3" w:rsidRPr="00176DBE" w:rsidRDefault="00C30AF3" w:rsidP="00A546C1">
            <w:pPr>
              <w:rPr>
                <w:rFonts w:ascii="Calibri" w:hAnsi="Calibri" w:cs="Calibri"/>
                <w:sz w:val="22"/>
                <w:szCs w:val="22"/>
              </w:rPr>
            </w:pPr>
          </w:p>
        </w:tc>
      </w:tr>
      <w:tr w:rsidR="00C30AF3" w:rsidRPr="00383890" w14:paraId="79764AE5"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6EB4C638" w14:textId="77777777" w:rsidR="00C30AF3" w:rsidRPr="00A6072F" w:rsidRDefault="00C30AF3" w:rsidP="00A546C1">
            <w:pPr>
              <w:jc w:val="both"/>
              <w:rPr>
                <w:rFonts w:ascii="Calibri" w:hAnsi="Calibri"/>
                <w:sz w:val="22"/>
                <w:szCs w:val="22"/>
              </w:rPr>
            </w:pPr>
            <w:r>
              <w:rPr>
                <w:rFonts w:ascii="Calibri" w:hAnsi="Calibri"/>
                <w:sz w:val="22"/>
                <w:szCs w:val="22"/>
              </w:rPr>
              <w:t>6</w:t>
            </w:r>
            <w:r w:rsidRPr="00A6072F">
              <w:rPr>
                <w:rFonts w:ascii="Calibri" w:hAnsi="Calibri"/>
                <w:sz w:val="22"/>
                <w:szCs w:val="22"/>
              </w:rPr>
              <w:t xml:space="preserve"> </w:t>
            </w:r>
            <w:r>
              <w:rPr>
                <w:rFonts w:ascii="Calibri" w:hAnsi="Calibri"/>
                <w:sz w:val="22"/>
                <w:szCs w:val="22"/>
              </w:rPr>
              <w:t>Sep</w:t>
            </w:r>
          </w:p>
        </w:tc>
        <w:tc>
          <w:tcPr>
            <w:tcW w:w="4770" w:type="dxa"/>
            <w:tcBorders>
              <w:top w:val="single" w:sz="4" w:space="0" w:color="auto"/>
              <w:left w:val="single" w:sz="4" w:space="0" w:color="auto"/>
              <w:bottom w:val="single" w:sz="4" w:space="0" w:color="auto"/>
              <w:right w:val="single" w:sz="4" w:space="0" w:color="auto"/>
            </w:tcBorders>
            <w:vAlign w:val="center"/>
          </w:tcPr>
          <w:p w14:paraId="28253BD8" w14:textId="77777777" w:rsidR="00C30AF3" w:rsidRPr="00B5172B" w:rsidRDefault="00C30AF3" w:rsidP="00A546C1">
            <w:pPr>
              <w:jc w:val="both"/>
              <w:rPr>
                <w:rFonts w:ascii="Calibri" w:hAnsi="Calibri" w:cs="Calibri"/>
                <w:b/>
                <w:bCs/>
                <w:sz w:val="22"/>
                <w:szCs w:val="22"/>
              </w:rPr>
            </w:pPr>
            <w:r w:rsidRPr="00B5172B">
              <w:rPr>
                <w:rFonts w:ascii="Calibri" w:hAnsi="Calibri" w:cs="Calibri"/>
                <w:b/>
                <w:bCs/>
                <w:sz w:val="22"/>
                <w:szCs w:val="22"/>
              </w:rPr>
              <w:t>Labor Day – no class</w:t>
            </w:r>
          </w:p>
        </w:tc>
        <w:tc>
          <w:tcPr>
            <w:tcW w:w="1260" w:type="dxa"/>
            <w:tcBorders>
              <w:top w:val="single" w:sz="4" w:space="0" w:color="auto"/>
              <w:left w:val="single" w:sz="4" w:space="0" w:color="auto"/>
              <w:bottom w:val="single" w:sz="4" w:space="0" w:color="auto"/>
              <w:right w:val="single" w:sz="4" w:space="0" w:color="auto"/>
            </w:tcBorders>
            <w:vAlign w:val="center"/>
          </w:tcPr>
          <w:p w14:paraId="37759DB8"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363063ED" w14:textId="77777777" w:rsidR="00C30AF3" w:rsidRPr="00C06CB2" w:rsidRDefault="00C30AF3" w:rsidP="00A546C1">
            <w:pPr>
              <w:rPr>
                <w:rFonts w:ascii="Calibri" w:hAnsi="Calibri" w:cs="Calibri"/>
                <w:b/>
                <w:bCs/>
                <w:sz w:val="22"/>
                <w:szCs w:val="22"/>
              </w:rPr>
            </w:pPr>
          </w:p>
        </w:tc>
      </w:tr>
      <w:tr w:rsidR="00C30AF3" w:rsidRPr="00383890" w14:paraId="7BE1D1BA"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A241E30" w14:textId="77777777" w:rsidR="00C30AF3" w:rsidRPr="00A6072F" w:rsidRDefault="00C30AF3" w:rsidP="00A546C1">
            <w:pPr>
              <w:jc w:val="both"/>
              <w:rPr>
                <w:rFonts w:ascii="Calibri" w:hAnsi="Calibri"/>
                <w:sz w:val="22"/>
                <w:szCs w:val="22"/>
              </w:rPr>
            </w:pPr>
            <w:r>
              <w:rPr>
                <w:rFonts w:ascii="Calibri" w:hAnsi="Calibri"/>
                <w:sz w:val="22"/>
                <w:szCs w:val="22"/>
              </w:rPr>
              <w:t>8</w:t>
            </w:r>
            <w:r w:rsidRPr="00A6072F">
              <w:rPr>
                <w:rFonts w:ascii="Calibri" w:hAnsi="Calibri"/>
                <w:sz w:val="22"/>
                <w:szCs w:val="22"/>
              </w:rPr>
              <w:t xml:space="preserve"> </w:t>
            </w:r>
            <w:r>
              <w:rPr>
                <w:rFonts w:ascii="Calibri" w:hAnsi="Calibri"/>
                <w:sz w:val="22"/>
                <w:szCs w:val="22"/>
              </w:rPr>
              <w:t>Sep</w:t>
            </w:r>
          </w:p>
        </w:tc>
        <w:tc>
          <w:tcPr>
            <w:tcW w:w="4770" w:type="dxa"/>
            <w:tcBorders>
              <w:top w:val="single" w:sz="4" w:space="0" w:color="auto"/>
              <w:left w:val="single" w:sz="4" w:space="0" w:color="auto"/>
              <w:bottom w:val="single" w:sz="4" w:space="0" w:color="auto"/>
              <w:right w:val="single" w:sz="4" w:space="0" w:color="auto"/>
            </w:tcBorders>
            <w:vAlign w:val="center"/>
          </w:tcPr>
          <w:p w14:paraId="66A6FFF6" w14:textId="77777777" w:rsidR="00C30AF3" w:rsidRPr="0003138B" w:rsidRDefault="00C30AF3" w:rsidP="00A546C1">
            <w:pPr>
              <w:jc w:val="both"/>
              <w:rPr>
                <w:rFonts w:ascii="Calibri" w:hAnsi="Calibri" w:cs="Calibri"/>
                <w:b/>
                <w:bCs/>
                <w:sz w:val="22"/>
                <w:szCs w:val="22"/>
              </w:rPr>
            </w:pPr>
            <w:r>
              <w:rPr>
                <w:rFonts w:ascii="Calibri" w:hAnsi="Calibri" w:cs="Calibri"/>
                <w:sz w:val="22"/>
                <w:szCs w:val="22"/>
              </w:rPr>
              <w:t>Adaptation, natural selection</w:t>
            </w:r>
          </w:p>
        </w:tc>
        <w:tc>
          <w:tcPr>
            <w:tcW w:w="1260" w:type="dxa"/>
            <w:tcBorders>
              <w:top w:val="single" w:sz="4" w:space="0" w:color="auto"/>
              <w:left w:val="single" w:sz="4" w:space="0" w:color="auto"/>
              <w:bottom w:val="single" w:sz="4" w:space="0" w:color="auto"/>
              <w:right w:val="single" w:sz="4" w:space="0" w:color="auto"/>
            </w:tcBorders>
            <w:vAlign w:val="center"/>
          </w:tcPr>
          <w:p w14:paraId="2FB6691E"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7</w:t>
            </w:r>
          </w:p>
        </w:tc>
        <w:tc>
          <w:tcPr>
            <w:tcW w:w="2790" w:type="dxa"/>
            <w:tcBorders>
              <w:top w:val="single" w:sz="4" w:space="0" w:color="auto"/>
              <w:left w:val="single" w:sz="4" w:space="0" w:color="auto"/>
              <w:bottom w:val="single" w:sz="4" w:space="0" w:color="auto"/>
              <w:right w:val="single" w:sz="4" w:space="0" w:color="auto"/>
            </w:tcBorders>
            <w:vAlign w:val="center"/>
          </w:tcPr>
          <w:p w14:paraId="03EB7B32" w14:textId="77777777" w:rsidR="00C30AF3" w:rsidRPr="000E4788" w:rsidRDefault="00C30AF3" w:rsidP="00A546C1">
            <w:pPr>
              <w:rPr>
                <w:rFonts w:ascii="Calibri" w:hAnsi="Calibri" w:cs="Calibri"/>
                <w:sz w:val="22"/>
                <w:szCs w:val="22"/>
              </w:rPr>
            </w:pPr>
            <w:r w:rsidRPr="00C06CB2">
              <w:rPr>
                <w:rFonts w:ascii="Calibri" w:hAnsi="Calibri" w:cs="Calibri"/>
                <w:b/>
                <w:bCs/>
                <w:sz w:val="22"/>
                <w:szCs w:val="22"/>
              </w:rPr>
              <w:t>No lab</w:t>
            </w:r>
            <w:r>
              <w:rPr>
                <w:rFonts w:ascii="Calibri" w:hAnsi="Calibri" w:cs="Calibri"/>
                <w:b/>
                <w:bCs/>
                <w:sz w:val="22"/>
                <w:szCs w:val="22"/>
              </w:rPr>
              <w:t xml:space="preserve"> this week</w:t>
            </w:r>
          </w:p>
        </w:tc>
      </w:tr>
      <w:tr w:rsidR="00C30AF3" w:rsidRPr="00383890" w14:paraId="7DBD6A77"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2137BEFD" w14:textId="77777777" w:rsidR="00C30AF3" w:rsidRPr="00A6072F" w:rsidRDefault="00C30AF3" w:rsidP="00A546C1">
            <w:pPr>
              <w:jc w:val="both"/>
              <w:rPr>
                <w:rFonts w:ascii="Calibri" w:hAnsi="Calibri"/>
                <w:sz w:val="22"/>
                <w:szCs w:val="22"/>
              </w:rPr>
            </w:pPr>
            <w:r>
              <w:rPr>
                <w:rFonts w:ascii="Calibri" w:hAnsi="Calibri"/>
                <w:sz w:val="22"/>
                <w:szCs w:val="22"/>
              </w:rPr>
              <w:t>10 Sep</w:t>
            </w:r>
          </w:p>
        </w:tc>
        <w:tc>
          <w:tcPr>
            <w:tcW w:w="4770" w:type="dxa"/>
            <w:tcBorders>
              <w:top w:val="single" w:sz="4" w:space="0" w:color="auto"/>
              <w:left w:val="single" w:sz="4" w:space="0" w:color="auto"/>
              <w:bottom w:val="single" w:sz="4" w:space="0" w:color="auto"/>
              <w:right w:val="single" w:sz="4" w:space="0" w:color="auto"/>
            </w:tcBorders>
            <w:vAlign w:val="center"/>
          </w:tcPr>
          <w:p w14:paraId="72A6B178" w14:textId="77777777" w:rsidR="00C30AF3" w:rsidRPr="00F106F5" w:rsidRDefault="00C30AF3" w:rsidP="00A546C1">
            <w:pPr>
              <w:jc w:val="both"/>
              <w:rPr>
                <w:rFonts w:ascii="Calibri" w:hAnsi="Calibri" w:cs="Calibri"/>
                <w:i/>
                <w:iCs/>
                <w:sz w:val="22"/>
                <w:szCs w:val="22"/>
              </w:rPr>
            </w:pPr>
            <w:r w:rsidRPr="00F106F5">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7FF34652"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32DDB033" w14:textId="77777777" w:rsidR="00C30AF3" w:rsidRPr="000E4788" w:rsidRDefault="00C30AF3" w:rsidP="00A546C1">
            <w:pPr>
              <w:rPr>
                <w:rFonts w:ascii="Calibri" w:hAnsi="Calibri" w:cs="Calibri"/>
                <w:sz w:val="22"/>
                <w:szCs w:val="22"/>
              </w:rPr>
            </w:pPr>
          </w:p>
        </w:tc>
      </w:tr>
      <w:tr w:rsidR="00C30AF3" w:rsidRPr="00383890" w14:paraId="167F3360"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66AA648B" w14:textId="77777777" w:rsidR="00C30AF3" w:rsidRPr="00A6072F" w:rsidRDefault="00C30AF3" w:rsidP="00A546C1">
            <w:pPr>
              <w:jc w:val="both"/>
              <w:rPr>
                <w:rFonts w:ascii="Calibri" w:hAnsi="Calibri"/>
                <w:sz w:val="22"/>
                <w:szCs w:val="22"/>
              </w:rPr>
            </w:pPr>
            <w:r>
              <w:rPr>
                <w:rFonts w:ascii="Calibri" w:hAnsi="Calibri"/>
                <w:sz w:val="22"/>
                <w:szCs w:val="22"/>
              </w:rPr>
              <w:t>13</w:t>
            </w:r>
            <w:r w:rsidRPr="00A6072F">
              <w:rPr>
                <w:rFonts w:ascii="Calibri" w:hAnsi="Calibri"/>
                <w:sz w:val="22"/>
                <w:szCs w:val="22"/>
              </w:rPr>
              <w:t xml:space="preserve"> </w:t>
            </w:r>
            <w:r>
              <w:rPr>
                <w:rFonts w:ascii="Calibri" w:hAnsi="Calibri"/>
                <w:sz w:val="22"/>
                <w:szCs w:val="22"/>
              </w:rPr>
              <w:t>Sep</w:t>
            </w:r>
          </w:p>
        </w:tc>
        <w:tc>
          <w:tcPr>
            <w:tcW w:w="4770" w:type="dxa"/>
            <w:tcBorders>
              <w:top w:val="single" w:sz="4" w:space="0" w:color="auto"/>
              <w:left w:val="single" w:sz="4" w:space="0" w:color="auto"/>
              <w:bottom w:val="single" w:sz="4" w:space="0" w:color="auto"/>
              <w:right w:val="single" w:sz="4" w:space="0" w:color="auto"/>
            </w:tcBorders>
            <w:vAlign w:val="center"/>
          </w:tcPr>
          <w:p w14:paraId="31E01884" w14:textId="77777777" w:rsidR="00C30AF3" w:rsidRPr="000E4788" w:rsidRDefault="00C30AF3" w:rsidP="00A546C1">
            <w:pPr>
              <w:jc w:val="both"/>
              <w:rPr>
                <w:rFonts w:ascii="Calibri" w:hAnsi="Calibri" w:cs="Calibri"/>
                <w:sz w:val="22"/>
                <w:szCs w:val="22"/>
              </w:rPr>
            </w:pPr>
            <w:r w:rsidRPr="0003138B">
              <w:rPr>
                <w:rFonts w:ascii="Calibri" w:hAnsi="Calibri" w:cs="Calibri"/>
                <w:b/>
                <w:bCs/>
                <w:sz w:val="22"/>
                <w:szCs w:val="22"/>
              </w:rPr>
              <w:t>Exam I</w:t>
            </w:r>
          </w:p>
        </w:tc>
        <w:tc>
          <w:tcPr>
            <w:tcW w:w="1260" w:type="dxa"/>
            <w:tcBorders>
              <w:top w:val="single" w:sz="4" w:space="0" w:color="auto"/>
              <w:left w:val="single" w:sz="4" w:space="0" w:color="auto"/>
              <w:bottom w:val="single" w:sz="4" w:space="0" w:color="auto"/>
              <w:right w:val="single" w:sz="4" w:space="0" w:color="auto"/>
            </w:tcBorders>
            <w:vAlign w:val="center"/>
          </w:tcPr>
          <w:p w14:paraId="7D1948A1"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4E045008" w14:textId="77777777" w:rsidR="00C30AF3" w:rsidRPr="006225B3" w:rsidRDefault="00C30AF3" w:rsidP="00A546C1">
            <w:pPr>
              <w:rPr>
                <w:rFonts w:ascii="Calibri" w:hAnsi="Calibri" w:cs="Calibri"/>
                <w:sz w:val="22"/>
                <w:szCs w:val="22"/>
              </w:rPr>
            </w:pPr>
          </w:p>
        </w:tc>
      </w:tr>
      <w:tr w:rsidR="00C30AF3" w:rsidRPr="00383890" w14:paraId="099FFC00"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28E2B601" w14:textId="77777777" w:rsidR="00C30AF3" w:rsidRPr="00A6072F" w:rsidRDefault="00C30AF3" w:rsidP="00A546C1">
            <w:pPr>
              <w:jc w:val="both"/>
              <w:rPr>
                <w:rFonts w:ascii="Calibri" w:hAnsi="Calibri"/>
                <w:sz w:val="22"/>
                <w:szCs w:val="22"/>
              </w:rPr>
            </w:pPr>
            <w:r>
              <w:rPr>
                <w:rFonts w:ascii="Calibri" w:hAnsi="Calibri"/>
                <w:sz w:val="22"/>
                <w:szCs w:val="22"/>
              </w:rPr>
              <w:t>15</w:t>
            </w:r>
            <w:r w:rsidRPr="00A6072F">
              <w:rPr>
                <w:rFonts w:ascii="Calibri" w:hAnsi="Calibri"/>
                <w:sz w:val="22"/>
                <w:szCs w:val="22"/>
              </w:rPr>
              <w:t xml:space="preserve"> </w:t>
            </w:r>
            <w:r>
              <w:rPr>
                <w:rFonts w:ascii="Calibri" w:hAnsi="Calibri"/>
                <w:sz w:val="22"/>
                <w:szCs w:val="22"/>
              </w:rPr>
              <w:t>Sep</w:t>
            </w:r>
          </w:p>
        </w:tc>
        <w:tc>
          <w:tcPr>
            <w:tcW w:w="4770" w:type="dxa"/>
            <w:tcBorders>
              <w:top w:val="single" w:sz="4" w:space="0" w:color="auto"/>
              <w:left w:val="single" w:sz="4" w:space="0" w:color="auto"/>
              <w:bottom w:val="single" w:sz="4" w:space="0" w:color="auto"/>
              <w:right w:val="single" w:sz="4" w:space="0" w:color="auto"/>
            </w:tcBorders>
            <w:vAlign w:val="center"/>
          </w:tcPr>
          <w:p w14:paraId="1C6D0CD2" w14:textId="77777777" w:rsidR="00C30AF3" w:rsidRPr="000E4788" w:rsidRDefault="00C30AF3" w:rsidP="00A546C1">
            <w:pPr>
              <w:jc w:val="both"/>
              <w:rPr>
                <w:rFonts w:ascii="Calibri" w:hAnsi="Calibri" w:cs="Calibri"/>
                <w:sz w:val="22"/>
                <w:szCs w:val="22"/>
              </w:rPr>
            </w:pPr>
            <w:r>
              <w:rPr>
                <w:rFonts w:ascii="Calibri" w:hAnsi="Calibri" w:cs="Calibri"/>
                <w:sz w:val="22"/>
                <w:szCs w:val="22"/>
              </w:rPr>
              <w:t>Life history evolution</w:t>
            </w:r>
          </w:p>
        </w:tc>
        <w:tc>
          <w:tcPr>
            <w:tcW w:w="1260" w:type="dxa"/>
            <w:tcBorders>
              <w:top w:val="single" w:sz="4" w:space="0" w:color="auto"/>
              <w:left w:val="single" w:sz="4" w:space="0" w:color="auto"/>
              <w:bottom w:val="single" w:sz="4" w:space="0" w:color="auto"/>
              <w:right w:val="single" w:sz="4" w:space="0" w:color="auto"/>
            </w:tcBorders>
            <w:vAlign w:val="center"/>
          </w:tcPr>
          <w:p w14:paraId="1E91A092"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8</w:t>
            </w:r>
          </w:p>
        </w:tc>
        <w:tc>
          <w:tcPr>
            <w:tcW w:w="2790" w:type="dxa"/>
            <w:tcBorders>
              <w:top w:val="single" w:sz="4" w:space="0" w:color="auto"/>
              <w:left w:val="single" w:sz="4" w:space="0" w:color="auto"/>
              <w:bottom w:val="single" w:sz="4" w:space="0" w:color="auto"/>
              <w:right w:val="single" w:sz="4" w:space="0" w:color="auto"/>
            </w:tcBorders>
            <w:vAlign w:val="center"/>
          </w:tcPr>
          <w:p w14:paraId="53C9B111" w14:textId="77777777" w:rsidR="00C30AF3" w:rsidRDefault="00C30AF3" w:rsidP="00A546C1">
            <w:pPr>
              <w:rPr>
                <w:rFonts w:ascii="Calibri" w:hAnsi="Calibri" w:cs="Calibri"/>
                <w:color w:val="000000"/>
                <w:sz w:val="22"/>
                <w:szCs w:val="22"/>
              </w:rPr>
            </w:pPr>
            <w:r w:rsidRPr="00DD3F75">
              <w:rPr>
                <w:rFonts w:ascii="Calibri" w:hAnsi="Calibri" w:cs="Calibri"/>
                <w:color w:val="000000"/>
                <w:sz w:val="22"/>
                <w:szCs w:val="22"/>
              </w:rPr>
              <w:t>Lab 3: Ecosystem structure II</w:t>
            </w:r>
          </w:p>
          <w:p w14:paraId="7B9AC392" w14:textId="77777777" w:rsidR="00C30AF3" w:rsidRDefault="00C30AF3" w:rsidP="00A546C1">
            <w:pPr>
              <w:rPr>
                <w:rFonts w:ascii="Calibri" w:hAnsi="Calibri" w:cs="Calibri"/>
                <w:color w:val="000000"/>
                <w:sz w:val="22"/>
                <w:szCs w:val="22"/>
              </w:rPr>
            </w:pPr>
          </w:p>
          <w:p w14:paraId="7B4DB58A" w14:textId="77777777" w:rsidR="00C30AF3" w:rsidRPr="006060D3" w:rsidRDefault="00C30AF3" w:rsidP="00A546C1">
            <w:pPr>
              <w:rPr>
                <w:rFonts w:ascii="Calibri" w:hAnsi="Calibri" w:cs="Calibri"/>
                <w:color w:val="000000"/>
                <w:sz w:val="22"/>
                <w:szCs w:val="22"/>
              </w:rPr>
            </w:pPr>
            <w:r w:rsidRPr="006060D3">
              <w:rPr>
                <w:rFonts w:ascii="Calibri" w:hAnsi="Calibri" w:cs="Calibri"/>
                <w:color w:val="000000"/>
                <w:sz w:val="22"/>
                <w:szCs w:val="22"/>
              </w:rPr>
              <w:t>(</w:t>
            </w:r>
            <w:proofErr w:type="gramStart"/>
            <w:r w:rsidRPr="006060D3">
              <w:rPr>
                <w:rFonts w:ascii="Calibri" w:hAnsi="Calibri" w:cs="Calibri"/>
                <w:color w:val="000000"/>
                <w:sz w:val="22"/>
                <w:szCs w:val="22"/>
              </w:rPr>
              <w:t>meet</w:t>
            </w:r>
            <w:proofErr w:type="gramEnd"/>
            <w:r w:rsidRPr="006060D3">
              <w:rPr>
                <w:rFonts w:ascii="Calibri" w:hAnsi="Calibri" w:cs="Calibri"/>
                <w:color w:val="000000"/>
                <w:sz w:val="22"/>
                <w:szCs w:val="22"/>
              </w:rPr>
              <w:t xml:space="preserve"> in Bowman 109A)</w:t>
            </w:r>
          </w:p>
          <w:p w14:paraId="6F3A78EC" w14:textId="77777777" w:rsidR="00C30AF3" w:rsidRDefault="00C30AF3" w:rsidP="00A546C1">
            <w:pPr>
              <w:rPr>
                <w:rFonts w:ascii="Calibri" w:hAnsi="Calibri" w:cs="Calibri"/>
                <w:b/>
                <w:bCs/>
                <w:color w:val="000000"/>
                <w:sz w:val="22"/>
                <w:szCs w:val="22"/>
              </w:rPr>
            </w:pPr>
            <w:r w:rsidRPr="003759F1">
              <w:rPr>
                <w:rFonts w:ascii="Calibri" w:hAnsi="Calibri" w:cs="Calibri"/>
                <w:b/>
                <w:bCs/>
                <w:color w:val="000000"/>
                <w:sz w:val="22"/>
                <w:szCs w:val="22"/>
              </w:rPr>
              <w:t>*Bring laptop to lab*</w:t>
            </w:r>
          </w:p>
          <w:p w14:paraId="313DF770" w14:textId="77777777" w:rsidR="00C30AF3" w:rsidRDefault="00C30AF3" w:rsidP="00A546C1">
            <w:pPr>
              <w:rPr>
                <w:rFonts w:ascii="Calibri" w:hAnsi="Calibri" w:cs="Calibri"/>
                <w:b/>
                <w:bCs/>
                <w:color w:val="000000"/>
                <w:sz w:val="22"/>
                <w:szCs w:val="22"/>
              </w:rPr>
            </w:pPr>
          </w:p>
          <w:p w14:paraId="314A4759" w14:textId="77777777" w:rsidR="00C30AF3" w:rsidRPr="00DD3F75" w:rsidRDefault="00C30AF3" w:rsidP="00A546C1">
            <w:pPr>
              <w:rPr>
                <w:rFonts w:ascii="Calibri" w:hAnsi="Calibri" w:cs="Calibri"/>
                <w:color w:val="000000"/>
                <w:sz w:val="22"/>
                <w:szCs w:val="22"/>
              </w:rPr>
            </w:pPr>
            <w:r w:rsidRPr="005B1094">
              <w:rPr>
                <w:rFonts w:ascii="Calibri" w:hAnsi="Calibri" w:cs="Calibri"/>
                <w:b/>
                <w:bCs/>
                <w:color w:val="FF0000"/>
                <w:sz w:val="22"/>
                <w:szCs w:val="22"/>
              </w:rPr>
              <w:t xml:space="preserve">LAB ASSIGNMENT </w:t>
            </w:r>
            <w:r>
              <w:rPr>
                <w:rFonts w:ascii="Calibri" w:hAnsi="Calibri" w:cs="Calibri"/>
                <w:b/>
                <w:bCs/>
                <w:color w:val="FF0000"/>
                <w:sz w:val="22"/>
                <w:szCs w:val="22"/>
              </w:rPr>
              <w:t>2</w:t>
            </w:r>
          </w:p>
        </w:tc>
      </w:tr>
      <w:tr w:rsidR="00C30AF3" w:rsidRPr="00383890" w14:paraId="433B8C95"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993373B" w14:textId="77777777" w:rsidR="00C30AF3" w:rsidRPr="00A6072F" w:rsidRDefault="00C30AF3" w:rsidP="00A546C1">
            <w:pPr>
              <w:jc w:val="both"/>
              <w:rPr>
                <w:rFonts w:ascii="Calibri" w:hAnsi="Calibri"/>
                <w:sz w:val="22"/>
                <w:szCs w:val="22"/>
              </w:rPr>
            </w:pPr>
            <w:r>
              <w:rPr>
                <w:rFonts w:ascii="Calibri" w:hAnsi="Calibri"/>
                <w:sz w:val="22"/>
                <w:szCs w:val="22"/>
              </w:rPr>
              <w:t>17 Sep</w:t>
            </w:r>
          </w:p>
        </w:tc>
        <w:tc>
          <w:tcPr>
            <w:tcW w:w="4770" w:type="dxa"/>
            <w:tcBorders>
              <w:top w:val="single" w:sz="4" w:space="0" w:color="auto"/>
              <w:left w:val="single" w:sz="4" w:space="0" w:color="auto"/>
              <w:bottom w:val="single" w:sz="4" w:space="0" w:color="auto"/>
              <w:right w:val="single" w:sz="4" w:space="0" w:color="auto"/>
            </w:tcBorders>
            <w:vAlign w:val="center"/>
          </w:tcPr>
          <w:p w14:paraId="7FBACB37" w14:textId="77777777" w:rsidR="00C30AF3" w:rsidRPr="008340EA" w:rsidRDefault="00C30AF3" w:rsidP="00A546C1">
            <w:pPr>
              <w:jc w:val="both"/>
              <w:rPr>
                <w:rFonts w:ascii="Calibri" w:hAnsi="Calibri" w:cs="Calibri"/>
                <w:i/>
                <w:iCs/>
                <w:sz w:val="22"/>
                <w:szCs w:val="22"/>
              </w:rPr>
            </w:pPr>
            <w:r w:rsidRPr="008340EA">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3C12F5B1" w14:textId="77777777" w:rsidR="00C30AF3" w:rsidRPr="008832B4"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3E6852C1" w14:textId="77777777" w:rsidR="00C30AF3" w:rsidRDefault="00C30AF3" w:rsidP="00A546C1">
            <w:pPr>
              <w:rPr>
                <w:rFonts w:ascii="Calibri" w:hAnsi="Calibri" w:cs="Calibri"/>
                <w:sz w:val="22"/>
                <w:szCs w:val="22"/>
              </w:rPr>
            </w:pPr>
          </w:p>
        </w:tc>
      </w:tr>
      <w:tr w:rsidR="00C30AF3" w:rsidRPr="00383890" w14:paraId="6B15A71A"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E8CFB21" w14:textId="77777777" w:rsidR="00C30AF3" w:rsidRPr="00A6072F" w:rsidRDefault="00C30AF3" w:rsidP="00A546C1">
            <w:pPr>
              <w:jc w:val="both"/>
              <w:rPr>
                <w:rFonts w:ascii="Calibri" w:hAnsi="Calibri"/>
                <w:sz w:val="22"/>
                <w:szCs w:val="22"/>
              </w:rPr>
            </w:pPr>
            <w:r>
              <w:rPr>
                <w:rFonts w:ascii="Calibri" w:hAnsi="Calibri"/>
                <w:sz w:val="22"/>
                <w:szCs w:val="22"/>
              </w:rPr>
              <w:t>20 Sep</w:t>
            </w:r>
          </w:p>
        </w:tc>
        <w:tc>
          <w:tcPr>
            <w:tcW w:w="4770" w:type="dxa"/>
            <w:tcBorders>
              <w:top w:val="single" w:sz="4" w:space="0" w:color="auto"/>
              <w:left w:val="single" w:sz="4" w:space="0" w:color="auto"/>
              <w:bottom w:val="single" w:sz="4" w:space="0" w:color="auto"/>
              <w:right w:val="single" w:sz="4" w:space="0" w:color="auto"/>
            </w:tcBorders>
            <w:vAlign w:val="center"/>
          </w:tcPr>
          <w:p w14:paraId="618B1A5F" w14:textId="77777777" w:rsidR="00C30AF3" w:rsidRPr="000E4788" w:rsidRDefault="00C30AF3" w:rsidP="00A546C1">
            <w:pPr>
              <w:jc w:val="both"/>
              <w:rPr>
                <w:rFonts w:ascii="Calibri" w:hAnsi="Calibri" w:cs="Calibri"/>
                <w:sz w:val="22"/>
                <w:szCs w:val="22"/>
              </w:rPr>
            </w:pPr>
            <w:r>
              <w:rPr>
                <w:rFonts w:ascii="Calibri" w:hAnsi="Calibri" w:cs="Calibri"/>
                <w:sz w:val="22"/>
                <w:szCs w:val="22"/>
              </w:rPr>
              <w:t>Mating systems</w:t>
            </w:r>
          </w:p>
        </w:tc>
        <w:tc>
          <w:tcPr>
            <w:tcW w:w="1260" w:type="dxa"/>
            <w:tcBorders>
              <w:top w:val="single" w:sz="4" w:space="0" w:color="auto"/>
              <w:left w:val="single" w:sz="4" w:space="0" w:color="auto"/>
              <w:bottom w:val="single" w:sz="4" w:space="0" w:color="auto"/>
              <w:right w:val="single" w:sz="4" w:space="0" w:color="auto"/>
            </w:tcBorders>
            <w:vAlign w:val="center"/>
          </w:tcPr>
          <w:p w14:paraId="307F923E" w14:textId="77777777" w:rsidR="00C30AF3" w:rsidRPr="008832B4" w:rsidRDefault="00C30AF3" w:rsidP="00A546C1">
            <w:pPr>
              <w:jc w:val="center"/>
              <w:rPr>
                <w:rFonts w:ascii="Calibri" w:hAnsi="Calibri" w:cs="Calibri"/>
                <w:sz w:val="22"/>
                <w:szCs w:val="22"/>
              </w:rPr>
            </w:pPr>
            <w:r>
              <w:rPr>
                <w:rFonts w:ascii="Calibri" w:hAnsi="Calibri" w:cs="Calibri"/>
                <w:sz w:val="22"/>
                <w:szCs w:val="22"/>
              </w:rPr>
              <w:t>9</w:t>
            </w:r>
          </w:p>
        </w:tc>
        <w:tc>
          <w:tcPr>
            <w:tcW w:w="2790" w:type="dxa"/>
            <w:tcBorders>
              <w:top w:val="single" w:sz="4" w:space="0" w:color="auto"/>
              <w:left w:val="single" w:sz="4" w:space="0" w:color="auto"/>
              <w:bottom w:val="single" w:sz="4" w:space="0" w:color="auto"/>
              <w:right w:val="single" w:sz="4" w:space="0" w:color="auto"/>
            </w:tcBorders>
            <w:vAlign w:val="center"/>
          </w:tcPr>
          <w:p w14:paraId="291A254C" w14:textId="77777777" w:rsidR="00C30AF3" w:rsidRPr="006225B3" w:rsidRDefault="00C30AF3" w:rsidP="00A546C1">
            <w:pPr>
              <w:rPr>
                <w:rFonts w:ascii="Calibri" w:hAnsi="Calibri" w:cs="Calibri"/>
                <w:sz w:val="22"/>
                <w:szCs w:val="22"/>
              </w:rPr>
            </w:pPr>
          </w:p>
        </w:tc>
      </w:tr>
      <w:tr w:rsidR="00C30AF3" w:rsidRPr="00383890" w14:paraId="514C6A6E"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8B89020" w14:textId="77777777" w:rsidR="00C30AF3" w:rsidRDefault="00C30AF3" w:rsidP="00A546C1">
            <w:pPr>
              <w:jc w:val="both"/>
              <w:rPr>
                <w:rFonts w:ascii="Calibri" w:hAnsi="Calibri"/>
                <w:sz w:val="22"/>
                <w:szCs w:val="22"/>
              </w:rPr>
            </w:pPr>
            <w:r>
              <w:rPr>
                <w:rFonts w:ascii="Calibri" w:hAnsi="Calibri"/>
                <w:sz w:val="22"/>
                <w:szCs w:val="22"/>
              </w:rPr>
              <w:t>22 Sep</w:t>
            </w:r>
          </w:p>
        </w:tc>
        <w:tc>
          <w:tcPr>
            <w:tcW w:w="4770" w:type="dxa"/>
            <w:tcBorders>
              <w:top w:val="single" w:sz="4" w:space="0" w:color="auto"/>
              <w:left w:val="single" w:sz="4" w:space="0" w:color="auto"/>
              <w:bottom w:val="single" w:sz="4" w:space="0" w:color="auto"/>
              <w:right w:val="single" w:sz="4" w:space="0" w:color="auto"/>
            </w:tcBorders>
            <w:vAlign w:val="center"/>
          </w:tcPr>
          <w:p w14:paraId="1B7DE2E2" w14:textId="77777777" w:rsidR="00C30AF3" w:rsidRPr="000E4788" w:rsidRDefault="00C30AF3" w:rsidP="00A546C1">
            <w:pPr>
              <w:jc w:val="both"/>
              <w:rPr>
                <w:rFonts w:ascii="Calibri" w:hAnsi="Calibri" w:cs="Calibri"/>
                <w:sz w:val="22"/>
                <w:szCs w:val="22"/>
              </w:rPr>
            </w:pPr>
            <w:r>
              <w:rPr>
                <w:rFonts w:ascii="Calibri" w:hAnsi="Calibri" w:cs="Calibri"/>
                <w:sz w:val="22"/>
                <w:szCs w:val="22"/>
              </w:rPr>
              <w:t>Family, society, and evolution</w:t>
            </w:r>
          </w:p>
        </w:tc>
        <w:tc>
          <w:tcPr>
            <w:tcW w:w="1260" w:type="dxa"/>
            <w:tcBorders>
              <w:top w:val="single" w:sz="4" w:space="0" w:color="auto"/>
              <w:left w:val="single" w:sz="4" w:space="0" w:color="auto"/>
              <w:bottom w:val="single" w:sz="4" w:space="0" w:color="auto"/>
              <w:right w:val="single" w:sz="4" w:space="0" w:color="auto"/>
            </w:tcBorders>
            <w:vAlign w:val="center"/>
          </w:tcPr>
          <w:p w14:paraId="4775C7FA" w14:textId="77777777" w:rsidR="00C30AF3" w:rsidRPr="00DD3F75" w:rsidRDefault="00C30AF3" w:rsidP="00A546C1">
            <w:pPr>
              <w:jc w:val="center"/>
              <w:rPr>
                <w:rFonts w:ascii="Calibri" w:hAnsi="Calibri" w:cs="Calibri"/>
                <w:color w:val="000000"/>
                <w:sz w:val="22"/>
                <w:szCs w:val="22"/>
              </w:rPr>
            </w:pPr>
            <w:r w:rsidRPr="00DD3F75">
              <w:rPr>
                <w:rFonts w:ascii="Calibri" w:hAnsi="Calibri" w:cs="Calibri"/>
                <w:color w:val="000000"/>
                <w:sz w:val="22"/>
                <w:szCs w:val="22"/>
              </w:rPr>
              <w:t>10</w:t>
            </w:r>
          </w:p>
        </w:tc>
        <w:tc>
          <w:tcPr>
            <w:tcW w:w="2790" w:type="dxa"/>
            <w:tcBorders>
              <w:top w:val="single" w:sz="4" w:space="0" w:color="auto"/>
              <w:left w:val="single" w:sz="4" w:space="0" w:color="auto"/>
              <w:bottom w:val="single" w:sz="4" w:space="0" w:color="auto"/>
              <w:right w:val="single" w:sz="4" w:space="0" w:color="auto"/>
            </w:tcBorders>
            <w:vAlign w:val="center"/>
          </w:tcPr>
          <w:p w14:paraId="0C858D6D" w14:textId="77777777" w:rsidR="00C30AF3" w:rsidRPr="00DD3F75" w:rsidRDefault="00C30AF3" w:rsidP="00A546C1">
            <w:pPr>
              <w:rPr>
                <w:rFonts w:ascii="Calibri" w:hAnsi="Calibri" w:cs="Calibri"/>
                <w:color w:val="000000"/>
                <w:sz w:val="22"/>
                <w:szCs w:val="22"/>
              </w:rPr>
            </w:pPr>
            <w:r w:rsidRPr="00DD3F75">
              <w:rPr>
                <w:rFonts w:ascii="Calibri" w:hAnsi="Calibri" w:cs="Calibri"/>
                <w:color w:val="000000"/>
                <w:sz w:val="22"/>
                <w:szCs w:val="22"/>
              </w:rPr>
              <w:t xml:space="preserve">Lab 4: Group foraging and vigilance </w:t>
            </w:r>
            <w:r w:rsidRPr="006060D3">
              <w:rPr>
                <w:rFonts w:ascii="Calibri" w:hAnsi="Calibri" w:cs="Calibri"/>
                <w:color w:val="000000"/>
                <w:sz w:val="22"/>
                <w:szCs w:val="22"/>
              </w:rPr>
              <w:t>(meet in Bowman 109A)</w:t>
            </w:r>
          </w:p>
          <w:p w14:paraId="7A8F4CA3" w14:textId="77777777" w:rsidR="00C30AF3" w:rsidRDefault="00C30AF3" w:rsidP="00A546C1">
            <w:pPr>
              <w:rPr>
                <w:rFonts w:ascii="Calibri" w:hAnsi="Calibri" w:cs="Calibri"/>
                <w:b/>
                <w:bCs/>
                <w:color w:val="000000"/>
                <w:sz w:val="22"/>
                <w:szCs w:val="22"/>
              </w:rPr>
            </w:pPr>
            <w:r w:rsidRPr="00DD3F75">
              <w:rPr>
                <w:rFonts w:ascii="Calibri" w:hAnsi="Calibri" w:cs="Calibri"/>
                <w:b/>
                <w:bCs/>
                <w:color w:val="000000"/>
                <w:sz w:val="22"/>
                <w:szCs w:val="22"/>
              </w:rPr>
              <w:t>*Bring binoculars if you have them to this week’s lab*</w:t>
            </w:r>
          </w:p>
          <w:p w14:paraId="667BF256" w14:textId="77777777" w:rsidR="00C30AF3" w:rsidRDefault="00C30AF3" w:rsidP="00A546C1">
            <w:pPr>
              <w:rPr>
                <w:rFonts w:ascii="Calibri" w:hAnsi="Calibri" w:cs="Calibri"/>
                <w:b/>
                <w:bCs/>
                <w:color w:val="000000"/>
                <w:sz w:val="22"/>
                <w:szCs w:val="22"/>
              </w:rPr>
            </w:pPr>
          </w:p>
          <w:p w14:paraId="3C0CC773" w14:textId="77777777" w:rsidR="00C30AF3" w:rsidRPr="0087082A" w:rsidRDefault="00C30AF3" w:rsidP="00A546C1">
            <w:pPr>
              <w:rPr>
                <w:rFonts w:ascii="Calibri" w:hAnsi="Calibri" w:cs="Calibri"/>
                <w:b/>
                <w:bCs/>
                <w:color w:val="FF0000"/>
                <w:sz w:val="22"/>
                <w:szCs w:val="22"/>
              </w:rPr>
            </w:pPr>
            <w:r w:rsidRPr="0087082A">
              <w:rPr>
                <w:rFonts w:ascii="Calibri" w:hAnsi="Calibri" w:cs="Calibri"/>
                <w:b/>
                <w:bCs/>
                <w:color w:val="FF0000"/>
                <w:sz w:val="22"/>
                <w:szCs w:val="22"/>
              </w:rPr>
              <w:t>LAB ASSIGNMENT 3</w:t>
            </w:r>
          </w:p>
        </w:tc>
      </w:tr>
      <w:tr w:rsidR="00C30AF3" w:rsidRPr="00383890" w14:paraId="0DBDAC06"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B9BEE20" w14:textId="77777777" w:rsidR="00C30AF3" w:rsidRDefault="00C30AF3" w:rsidP="00A546C1">
            <w:pPr>
              <w:jc w:val="both"/>
              <w:rPr>
                <w:rFonts w:ascii="Calibri" w:hAnsi="Calibri"/>
                <w:sz w:val="22"/>
                <w:szCs w:val="22"/>
              </w:rPr>
            </w:pPr>
            <w:r>
              <w:rPr>
                <w:rFonts w:ascii="Calibri" w:hAnsi="Calibri"/>
                <w:sz w:val="22"/>
                <w:szCs w:val="22"/>
              </w:rPr>
              <w:t>24 Sep</w:t>
            </w:r>
          </w:p>
        </w:tc>
        <w:tc>
          <w:tcPr>
            <w:tcW w:w="4770" w:type="dxa"/>
            <w:tcBorders>
              <w:top w:val="single" w:sz="4" w:space="0" w:color="auto"/>
              <w:left w:val="single" w:sz="4" w:space="0" w:color="auto"/>
              <w:bottom w:val="single" w:sz="4" w:space="0" w:color="auto"/>
              <w:right w:val="single" w:sz="4" w:space="0" w:color="auto"/>
            </w:tcBorders>
            <w:vAlign w:val="center"/>
          </w:tcPr>
          <w:p w14:paraId="280B3E9B" w14:textId="77777777" w:rsidR="00C30AF3" w:rsidRPr="008340EA" w:rsidRDefault="00C30AF3" w:rsidP="00A546C1">
            <w:pPr>
              <w:jc w:val="both"/>
              <w:rPr>
                <w:rFonts w:ascii="Calibri" w:hAnsi="Calibri" w:cs="Calibri"/>
                <w:i/>
                <w:iCs/>
                <w:sz w:val="22"/>
                <w:szCs w:val="22"/>
              </w:rPr>
            </w:pPr>
            <w:r w:rsidRPr="008340EA">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526D993F"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519CF707" w14:textId="77777777" w:rsidR="00C30AF3" w:rsidRDefault="00C30AF3" w:rsidP="00A546C1">
            <w:pPr>
              <w:rPr>
                <w:rFonts w:ascii="Calibri" w:hAnsi="Calibri" w:cs="Calibri"/>
                <w:sz w:val="22"/>
                <w:szCs w:val="22"/>
              </w:rPr>
            </w:pPr>
          </w:p>
        </w:tc>
      </w:tr>
      <w:tr w:rsidR="00C30AF3" w:rsidRPr="00383890" w14:paraId="13C37173"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07D2BE9" w14:textId="77777777" w:rsidR="00C30AF3" w:rsidRDefault="00C30AF3" w:rsidP="00A546C1">
            <w:pPr>
              <w:jc w:val="both"/>
              <w:rPr>
                <w:rFonts w:ascii="Calibri" w:hAnsi="Calibri"/>
                <w:sz w:val="22"/>
                <w:szCs w:val="22"/>
              </w:rPr>
            </w:pPr>
            <w:r>
              <w:rPr>
                <w:rFonts w:ascii="Calibri" w:hAnsi="Calibri"/>
                <w:sz w:val="22"/>
                <w:szCs w:val="22"/>
              </w:rPr>
              <w:t>27 Sep</w:t>
            </w:r>
          </w:p>
        </w:tc>
        <w:tc>
          <w:tcPr>
            <w:tcW w:w="4770" w:type="dxa"/>
            <w:tcBorders>
              <w:top w:val="single" w:sz="4" w:space="0" w:color="auto"/>
              <w:left w:val="single" w:sz="4" w:space="0" w:color="auto"/>
              <w:bottom w:val="single" w:sz="4" w:space="0" w:color="auto"/>
              <w:right w:val="single" w:sz="4" w:space="0" w:color="auto"/>
            </w:tcBorders>
            <w:vAlign w:val="center"/>
          </w:tcPr>
          <w:p w14:paraId="1D0A594C" w14:textId="77777777" w:rsidR="00C30AF3" w:rsidRDefault="00C30AF3" w:rsidP="00A546C1">
            <w:pPr>
              <w:jc w:val="both"/>
              <w:rPr>
                <w:rFonts w:ascii="Calibri" w:hAnsi="Calibri" w:cs="Calibri"/>
                <w:sz w:val="22"/>
                <w:szCs w:val="22"/>
              </w:rPr>
            </w:pPr>
            <w:r>
              <w:rPr>
                <w:rFonts w:ascii="Calibri" w:hAnsi="Calibri" w:cs="Calibri"/>
                <w:sz w:val="22"/>
                <w:szCs w:val="22"/>
              </w:rPr>
              <w:t>Population structure</w:t>
            </w:r>
          </w:p>
        </w:tc>
        <w:tc>
          <w:tcPr>
            <w:tcW w:w="1260" w:type="dxa"/>
            <w:tcBorders>
              <w:top w:val="single" w:sz="4" w:space="0" w:color="auto"/>
              <w:left w:val="single" w:sz="4" w:space="0" w:color="auto"/>
              <w:bottom w:val="single" w:sz="4" w:space="0" w:color="auto"/>
              <w:right w:val="single" w:sz="4" w:space="0" w:color="auto"/>
            </w:tcBorders>
            <w:vAlign w:val="center"/>
          </w:tcPr>
          <w:p w14:paraId="31106F4F"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11, 12</w:t>
            </w:r>
          </w:p>
        </w:tc>
        <w:tc>
          <w:tcPr>
            <w:tcW w:w="2790" w:type="dxa"/>
            <w:tcBorders>
              <w:top w:val="single" w:sz="4" w:space="0" w:color="auto"/>
              <w:left w:val="single" w:sz="4" w:space="0" w:color="auto"/>
              <w:bottom w:val="single" w:sz="4" w:space="0" w:color="auto"/>
              <w:right w:val="single" w:sz="4" w:space="0" w:color="auto"/>
            </w:tcBorders>
            <w:vAlign w:val="center"/>
          </w:tcPr>
          <w:p w14:paraId="5E8AF41A" w14:textId="77777777" w:rsidR="00C30AF3" w:rsidRPr="003E0832" w:rsidRDefault="00C30AF3" w:rsidP="00A546C1">
            <w:pPr>
              <w:rPr>
                <w:rFonts w:ascii="Calibri" w:hAnsi="Calibri" w:cs="Calibri"/>
                <w:sz w:val="22"/>
                <w:szCs w:val="22"/>
              </w:rPr>
            </w:pPr>
          </w:p>
        </w:tc>
      </w:tr>
      <w:tr w:rsidR="00C30AF3" w:rsidRPr="00383890" w14:paraId="79D1E790"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BE400C0" w14:textId="77777777" w:rsidR="00C30AF3" w:rsidRDefault="00C30AF3" w:rsidP="00A546C1">
            <w:pPr>
              <w:jc w:val="both"/>
              <w:rPr>
                <w:rFonts w:ascii="Calibri" w:hAnsi="Calibri"/>
                <w:sz w:val="22"/>
                <w:szCs w:val="22"/>
              </w:rPr>
            </w:pPr>
            <w:r>
              <w:rPr>
                <w:rFonts w:ascii="Calibri" w:hAnsi="Calibri"/>
                <w:sz w:val="22"/>
                <w:szCs w:val="22"/>
              </w:rPr>
              <w:lastRenderedPageBreak/>
              <w:t>29 Sep</w:t>
            </w:r>
          </w:p>
        </w:tc>
        <w:tc>
          <w:tcPr>
            <w:tcW w:w="4770" w:type="dxa"/>
            <w:tcBorders>
              <w:top w:val="single" w:sz="4" w:space="0" w:color="auto"/>
              <w:left w:val="single" w:sz="4" w:space="0" w:color="auto"/>
              <w:bottom w:val="single" w:sz="4" w:space="0" w:color="auto"/>
              <w:right w:val="single" w:sz="4" w:space="0" w:color="auto"/>
            </w:tcBorders>
            <w:vAlign w:val="center"/>
          </w:tcPr>
          <w:p w14:paraId="04FD9388" w14:textId="77777777" w:rsidR="00C30AF3" w:rsidRDefault="00C30AF3" w:rsidP="00A546C1">
            <w:pPr>
              <w:jc w:val="both"/>
              <w:rPr>
                <w:rFonts w:ascii="Calibri" w:hAnsi="Calibri" w:cs="Calibri"/>
                <w:sz w:val="22"/>
                <w:szCs w:val="22"/>
              </w:rPr>
            </w:pPr>
            <w:r>
              <w:rPr>
                <w:rFonts w:ascii="Calibri" w:hAnsi="Calibri" w:cs="Calibri"/>
                <w:sz w:val="22"/>
                <w:szCs w:val="22"/>
              </w:rPr>
              <w:t>Population growth</w:t>
            </w:r>
          </w:p>
        </w:tc>
        <w:tc>
          <w:tcPr>
            <w:tcW w:w="1260" w:type="dxa"/>
            <w:tcBorders>
              <w:top w:val="single" w:sz="4" w:space="0" w:color="auto"/>
              <w:left w:val="single" w:sz="4" w:space="0" w:color="auto"/>
              <w:bottom w:val="single" w:sz="4" w:space="0" w:color="auto"/>
              <w:right w:val="single" w:sz="4" w:space="0" w:color="auto"/>
            </w:tcBorders>
            <w:vAlign w:val="center"/>
          </w:tcPr>
          <w:p w14:paraId="0F116A5A"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12</w:t>
            </w:r>
          </w:p>
        </w:tc>
        <w:tc>
          <w:tcPr>
            <w:tcW w:w="2790" w:type="dxa"/>
            <w:tcBorders>
              <w:top w:val="single" w:sz="4" w:space="0" w:color="auto"/>
              <w:left w:val="single" w:sz="4" w:space="0" w:color="auto"/>
              <w:bottom w:val="single" w:sz="4" w:space="0" w:color="auto"/>
              <w:right w:val="single" w:sz="4" w:space="0" w:color="auto"/>
            </w:tcBorders>
            <w:vAlign w:val="center"/>
          </w:tcPr>
          <w:p w14:paraId="2A29BD0A" w14:textId="77777777" w:rsidR="00C30AF3" w:rsidRPr="003337AD" w:rsidRDefault="00C30AF3" w:rsidP="00A546C1">
            <w:pPr>
              <w:rPr>
                <w:rFonts w:ascii="Calibri" w:hAnsi="Calibri" w:cs="Calibri"/>
                <w:color w:val="000000"/>
                <w:sz w:val="22"/>
                <w:szCs w:val="22"/>
              </w:rPr>
            </w:pPr>
            <w:r w:rsidRPr="003337AD">
              <w:rPr>
                <w:rFonts w:ascii="Calibri" w:hAnsi="Calibri" w:cs="Calibri"/>
                <w:color w:val="000000"/>
                <w:sz w:val="22"/>
                <w:szCs w:val="22"/>
              </w:rPr>
              <w:t xml:space="preserve">Lab 5: Ideal free distribution in ducks </w:t>
            </w:r>
            <w:r w:rsidRPr="006060D3">
              <w:rPr>
                <w:rFonts w:ascii="Calibri" w:hAnsi="Calibri" w:cs="Calibri"/>
                <w:color w:val="000000"/>
                <w:sz w:val="22"/>
                <w:szCs w:val="22"/>
              </w:rPr>
              <w:t xml:space="preserve">(meet at the Mill Pond) </w:t>
            </w:r>
            <w:r w:rsidRPr="009E56EA">
              <w:rPr>
                <w:rFonts w:ascii="Calibri" w:hAnsi="Calibri" w:cs="Calibri"/>
                <w:b/>
                <w:bCs/>
                <w:color w:val="000000"/>
                <w:sz w:val="22"/>
                <w:szCs w:val="22"/>
              </w:rPr>
              <w:t>*Bring binoculars if you have them*</w:t>
            </w:r>
          </w:p>
          <w:p w14:paraId="1E45E0E8" w14:textId="77777777" w:rsidR="00C30AF3" w:rsidRPr="003337AD" w:rsidRDefault="00C30AF3" w:rsidP="00A546C1">
            <w:pPr>
              <w:rPr>
                <w:rFonts w:ascii="Calibri" w:hAnsi="Calibri" w:cs="Calibri"/>
                <w:b/>
                <w:bCs/>
                <w:color w:val="000000"/>
                <w:sz w:val="22"/>
                <w:szCs w:val="22"/>
              </w:rPr>
            </w:pPr>
          </w:p>
        </w:tc>
      </w:tr>
      <w:tr w:rsidR="00C30AF3" w:rsidRPr="00383890" w14:paraId="5684A111"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04AD83DD" w14:textId="77777777" w:rsidR="00C30AF3" w:rsidRDefault="00C30AF3" w:rsidP="00A546C1">
            <w:pPr>
              <w:jc w:val="both"/>
              <w:rPr>
                <w:rFonts w:ascii="Calibri" w:hAnsi="Calibri"/>
                <w:sz w:val="22"/>
                <w:szCs w:val="22"/>
              </w:rPr>
            </w:pPr>
            <w:r>
              <w:rPr>
                <w:rFonts w:ascii="Calibri" w:hAnsi="Calibri"/>
                <w:sz w:val="22"/>
                <w:szCs w:val="22"/>
              </w:rPr>
              <w:t>1 Oct</w:t>
            </w:r>
          </w:p>
        </w:tc>
        <w:tc>
          <w:tcPr>
            <w:tcW w:w="4770" w:type="dxa"/>
            <w:tcBorders>
              <w:top w:val="single" w:sz="4" w:space="0" w:color="auto"/>
              <w:left w:val="single" w:sz="4" w:space="0" w:color="auto"/>
              <w:bottom w:val="single" w:sz="4" w:space="0" w:color="auto"/>
              <w:right w:val="single" w:sz="4" w:space="0" w:color="auto"/>
            </w:tcBorders>
            <w:vAlign w:val="center"/>
          </w:tcPr>
          <w:p w14:paraId="0FA87534" w14:textId="77777777" w:rsidR="00C30AF3" w:rsidRPr="008340EA" w:rsidRDefault="00C30AF3" w:rsidP="00A546C1">
            <w:pPr>
              <w:jc w:val="both"/>
              <w:rPr>
                <w:rFonts w:ascii="Calibri" w:hAnsi="Calibri" w:cs="Calibri"/>
                <w:i/>
                <w:iCs/>
                <w:sz w:val="22"/>
                <w:szCs w:val="22"/>
              </w:rPr>
            </w:pPr>
            <w:r w:rsidRPr="008340EA">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4CA4FD0B"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708C6ED4" w14:textId="77777777" w:rsidR="00C30AF3" w:rsidRDefault="00C30AF3" w:rsidP="00A546C1">
            <w:pPr>
              <w:rPr>
                <w:rFonts w:ascii="Calibri" w:hAnsi="Calibri" w:cs="Calibri"/>
                <w:sz w:val="22"/>
                <w:szCs w:val="22"/>
              </w:rPr>
            </w:pPr>
          </w:p>
        </w:tc>
      </w:tr>
      <w:tr w:rsidR="00C30AF3" w:rsidRPr="00383890" w14:paraId="41A2E03D"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923F24D" w14:textId="77777777" w:rsidR="00C30AF3" w:rsidRDefault="00C30AF3" w:rsidP="00A546C1">
            <w:pPr>
              <w:jc w:val="both"/>
              <w:rPr>
                <w:rFonts w:ascii="Calibri" w:hAnsi="Calibri"/>
                <w:sz w:val="22"/>
                <w:szCs w:val="22"/>
              </w:rPr>
            </w:pPr>
            <w:r>
              <w:rPr>
                <w:rFonts w:ascii="Calibri" w:hAnsi="Calibri"/>
                <w:sz w:val="22"/>
                <w:szCs w:val="22"/>
              </w:rPr>
              <w:t>4 Oct</w:t>
            </w:r>
          </w:p>
        </w:tc>
        <w:tc>
          <w:tcPr>
            <w:tcW w:w="4770" w:type="dxa"/>
            <w:tcBorders>
              <w:top w:val="single" w:sz="4" w:space="0" w:color="auto"/>
              <w:left w:val="single" w:sz="4" w:space="0" w:color="auto"/>
              <w:bottom w:val="single" w:sz="4" w:space="0" w:color="auto"/>
              <w:right w:val="single" w:sz="4" w:space="0" w:color="auto"/>
            </w:tcBorders>
            <w:vAlign w:val="center"/>
          </w:tcPr>
          <w:p w14:paraId="331347BE" w14:textId="77777777" w:rsidR="00C30AF3" w:rsidRPr="00B31EF6" w:rsidRDefault="00C30AF3" w:rsidP="00A546C1">
            <w:pPr>
              <w:jc w:val="both"/>
              <w:rPr>
                <w:rFonts w:ascii="Calibri" w:hAnsi="Calibri" w:cs="Calibri"/>
                <w:b/>
                <w:bCs/>
                <w:sz w:val="22"/>
                <w:szCs w:val="22"/>
              </w:rPr>
            </w:pPr>
            <w:r>
              <w:rPr>
                <w:rFonts w:ascii="Calibri" w:hAnsi="Calibri" w:cs="Calibri"/>
                <w:sz w:val="22"/>
                <w:szCs w:val="22"/>
              </w:rPr>
              <w:t>Population growth</w:t>
            </w:r>
          </w:p>
        </w:tc>
        <w:tc>
          <w:tcPr>
            <w:tcW w:w="1260" w:type="dxa"/>
            <w:tcBorders>
              <w:top w:val="single" w:sz="4" w:space="0" w:color="auto"/>
              <w:left w:val="single" w:sz="4" w:space="0" w:color="auto"/>
              <w:bottom w:val="single" w:sz="4" w:space="0" w:color="auto"/>
              <w:right w:val="single" w:sz="4" w:space="0" w:color="auto"/>
            </w:tcBorders>
            <w:vAlign w:val="center"/>
          </w:tcPr>
          <w:p w14:paraId="05B420B7"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12</w:t>
            </w:r>
          </w:p>
        </w:tc>
        <w:tc>
          <w:tcPr>
            <w:tcW w:w="2790" w:type="dxa"/>
            <w:tcBorders>
              <w:top w:val="single" w:sz="4" w:space="0" w:color="auto"/>
              <w:left w:val="single" w:sz="4" w:space="0" w:color="auto"/>
              <w:bottom w:val="single" w:sz="4" w:space="0" w:color="auto"/>
              <w:right w:val="single" w:sz="4" w:space="0" w:color="auto"/>
            </w:tcBorders>
            <w:vAlign w:val="center"/>
          </w:tcPr>
          <w:p w14:paraId="6A57B40A" w14:textId="77777777" w:rsidR="00C30AF3" w:rsidRPr="008D5CC7" w:rsidRDefault="00C30AF3" w:rsidP="00A546C1">
            <w:pPr>
              <w:rPr>
                <w:rFonts w:ascii="Calibri" w:hAnsi="Calibri" w:cs="Calibri"/>
                <w:sz w:val="22"/>
                <w:szCs w:val="22"/>
              </w:rPr>
            </w:pPr>
          </w:p>
        </w:tc>
      </w:tr>
      <w:tr w:rsidR="00C30AF3" w:rsidRPr="00383890" w14:paraId="1002EDC2"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208160A0" w14:textId="77777777" w:rsidR="00C30AF3" w:rsidRDefault="00C30AF3" w:rsidP="00A546C1">
            <w:pPr>
              <w:jc w:val="both"/>
              <w:rPr>
                <w:rFonts w:ascii="Calibri" w:hAnsi="Calibri"/>
                <w:sz w:val="22"/>
                <w:szCs w:val="22"/>
              </w:rPr>
            </w:pPr>
            <w:r>
              <w:rPr>
                <w:rFonts w:ascii="Calibri" w:hAnsi="Calibri"/>
                <w:sz w:val="22"/>
                <w:szCs w:val="22"/>
              </w:rPr>
              <w:t>6 Oct</w:t>
            </w:r>
          </w:p>
        </w:tc>
        <w:tc>
          <w:tcPr>
            <w:tcW w:w="4770" w:type="dxa"/>
            <w:tcBorders>
              <w:top w:val="single" w:sz="4" w:space="0" w:color="auto"/>
              <w:left w:val="single" w:sz="4" w:space="0" w:color="auto"/>
              <w:bottom w:val="single" w:sz="4" w:space="0" w:color="auto"/>
              <w:right w:val="single" w:sz="4" w:space="0" w:color="auto"/>
            </w:tcBorders>
            <w:vAlign w:val="center"/>
          </w:tcPr>
          <w:p w14:paraId="1E649326" w14:textId="77777777" w:rsidR="00C30AF3" w:rsidRDefault="00C30AF3" w:rsidP="00A546C1">
            <w:pPr>
              <w:jc w:val="both"/>
              <w:rPr>
                <w:rFonts w:ascii="Calibri" w:hAnsi="Calibri" w:cs="Calibri"/>
                <w:sz w:val="22"/>
                <w:szCs w:val="22"/>
              </w:rPr>
            </w:pPr>
            <w:r>
              <w:rPr>
                <w:rFonts w:ascii="Calibri" w:hAnsi="Calibri" w:cs="Calibri"/>
                <w:sz w:val="22"/>
                <w:szCs w:val="22"/>
              </w:rPr>
              <w:t>The causes of population change</w:t>
            </w:r>
          </w:p>
        </w:tc>
        <w:tc>
          <w:tcPr>
            <w:tcW w:w="1260" w:type="dxa"/>
            <w:tcBorders>
              <w:top w:val="single" w:sz="4" w:space="0" w:color="auto"/>
              <w:left w:val="single" w:sz="4" w:space="0" w:color="auto"/>
              <w:bottom w:val="single" w:sz="4" w:space="0" w:color="auto"/>
              <w:right w:val="single" w:sz="4" w:space="0" w:color="auto"/>
            </w:tcBorders>
            <w:vAlign w:val="center"/>
          </w:tcPr>
          <w:p w14:paraId="136DD50D"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12</w:t>
            </w:r>
          </w:p>
        </w:tc>
        <w:tc>
          <w:tcPr>
            <w:tcW w:w="2790" w:type="dxa"/>
            <w:tcBorders>
              <w:top w:val="single" w:sz="4" w:space="0" w:color="auto"/>
              <w:left w:val="single" w:sz="4" w:space="0" w:color="auto"/>
              <w:bottom w:val="single" w:sz="4" w:space="0" w:color="auto"/>
              <w:right w:val="single" w:sz="4" w:space="0" w:color="auto"/>
            </w:tcBorders>
            <w:vAlign w:val="center"/>
          </w:tcPr>
          <w:p w14:paraId="779308B2" w14:textId="77777777" w:rsidR="00C30AF3" w:rsidRDefault="00C30AF3" w:rsidP="00A546C1">
            <w:pPr>
              <w:rPr>
                <w:rFonts w:ascii="Calibri" w:hAnsi="Calibri" w:cs="Calibri"/>
                <w:color w:val="000000"/>
                <w:sz w:val="22"/>
                <w:szCs w:val="22"/>
              </w:rPr>
            </w:pPr>
            <w:r w:rsidRPr="00DD3F75">
              <w:rPr>
                <w:rFonts w:ascii="Calibri" w:hAnsi="Calibri" w:cs="Calibri"/>
                <w:color w:val="000000"/>
                <w:sz w:val="22"/>
                <w:szCs w:val="22"/>
              </w:rPr>
              <w:t>Lab 6: Populus population growth models</w:t>
            </w:r>
            <w:r>
              <w:rPr>
                <w:rFonts w:ascii="Calibri" w:hAnsi="Calibri" w:cs="Calibri"/>
                <w:color w:val="000000"/>
                <w:sz w:val="22"/>
                <w:szCs w:val="22"/>
              </w:rPr>
              <w:t xml:space="preserve"> </w:t>
            </w:r>
            <w:r w:rsidRPr="006060D3">
              <w:rPr>
                <w:rFonts w:ascii="Calibri" w:hAnsi="Calibri" w:cs="Calibri"/>
                <w:color w:val="000000"/>
                <w:sz w:val="22"/>
                <w:szCs w:val="22"/>
              </w:rPr>
              <w:t>(meet in Bowman 109A)</w:t>
            </w:r>
          </w:p>
          <w:p w14:paraId="5EC17E9C" w14:textId="77777777" w:rsidR="00C30AF3" w:rsidRDefault="00C30AF3" w:rsidP="00A546C1">
            <w:pPr>
              <w:rPr>
                <w:rFonts w:ascii="Calibri" w:hAnsi="Calibri" w:cs="Calibri"/>
                <w:color w:val="000000"/>
                <w:sz w:val="22"/>
                <w:szCs w:val="22"/>
              </w:rPr>
            </w:pPr>
          </w:p>
          <w:p w14:paraId="402320E1" w14:textId="77777777" w:rsidR="00C30AF3" w:rsidRDefault="00C30AF3" w:rsidP="00A546C1">
            <w:pPr>
              <w:rPr>
                <w:rFonts w:ascii="Calibri" w:hAnsi="Calibri" w:cs="Calibri"/>
                <w:b/>
                <w:bCs/>
                <w:color w:val="000000"/>
                <w:sz w:val="22"/>
                <w:szCs w:val="22"/>
              </w:rPr>
            </w:pPr>
            <w:r w:rsidRPr="003759F1">
              <w:rPr>
                <w:rFonts w:ascii="Calibri" w:hAnsi="Calibri" w:cs="Calibri"/>
                <w:b/>
                <w:bCs/>
                <w:color w:val="000000"/>
                <w:sz w:val="22"/>
                <w:szCs w:val="22"/>
              </w:rPr>
              <w:t>*Bring laptop to lab*</w:t>
            </w:r>
          </w:p>
          <w:p w14:paraId="1EB13B65" w14:textId="77777777" w:rsidR="00C30AF3" w:rsidRDefault="00C30AF3" w:rsidP="00A546C1">
            <w:pPr>
              <w:rPr>
                <w:rFonts w:ascii="Calibri" w:hAnsi="Calibri" w:cs="Calibri"/>
                <w:b/>
                <w:bCs/>
                <w:color w:val="000000"/>
                <w:sz w:val="22"/>
                <w:szCs w:val="22"/>
              </w:rPr>
            </w:pPr>
          </w:p>
          <w:p w14:paraId="10405B80" w14:textId="77777777" w:rsidR="00C30AF3" w:rsidRPr="00CD5522" w:rsidRDefault="00C30AF3" w:rsidP="00A546C1">
            <w:pPr>
              <w:rPr>
                <w:rFonts w:ascii="Calibri" w:hAnsi="Calibri" w:cs="Calibri"/>
                <w:b/>
                <w:bCs/>
                <w:color w:val="FF0000"/>
                <w:sz w:val="22"/>
                <w:szCs w:val="22"/>
              </w:rPr>
            </w:pPr>
            <w:r>
              <w:rPr>
                <w:rFonts w:ascii="Calibri" w:hAnsi="Calibri" w:cs="Calibri"/>
                <w:b/>
                <w:bCs/>
                <w:color w:val="FF0000"/>
                <w:sz w:val="22"/>
                <w:szCs w:val="22"/>
              </w:rPr>
              <w:t xml:space="preserve">LAB </w:t>
            </w:r>
            <w:r w:rsidRPr="00CD5522">
              <w:rPr>
                <w:rFonts w:ascii="Calibri" w:hAnsi="Calibri" w:cs="Calibri"/>
                <w:b/>
                <w:bCs/>
                <w:color w:val="FF0000"/>
                <w:sz w:val="22"/>
                <w:szCs w:val="22"/>
              </w:rPr>
              <w:t>ASSIGNMENT 4</w:t>
            </w:r>
          </w:p>
        </w:tc>
      </w:tr>
      <w:tr w:rsidR="00C30AF3" w:rsidRPr="00383890" w14:paraId="73CB6778"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B67DE0D" w14:textId="77777777" w:rsidR="00C30AF3" w:rsidRDefault="00C30AF3" w:rsidP="00A546C1">
            <w:pPr>
              <w:jc w:val="both"/>
              <w:rPr>
                <w:rFonts w:ascii="Calibri" w:hAnsi="Calibri"/>
                <w:sz w:val="22"/>
                <w:szCs w:val="22"/>
              </w:rPr>
            </w:pPr>
            <w:r>
              <w:rPr>
                <w:rFonts w:ascii="Calibri" w:hAnsi="Calibri"/>
                <w:sz w:val="22"/>
                <w:szCs w:val="22"/>
              </w:rPr>
              <w:t>8 Oct</w:t>
            </w:r>
          </w:p>
        </w:tc>
        <w:tc>
          <w:tcPr>
            <w:tcW w:w="4770" w:type="dxa"/>
            <w:tcBorders>
              <w:top w:val="single" w:sz="4" w:space="0" w:color="auto"/>
              <w:left w:val="single" w:sz="4" w:space="0" w:color="auto"/>
              <w:bottom w:val="single" w:sz="4" w:space="0" w:color="auto"/>
              <w:right w:val="single" w:sz="4" w:space="0" w:color="auto"/>
            </w:tcBorders>
            <w:vAlign w:val="center"/>
          </w:tcPr>
          <w:p w14:paraId="3ABE89DD" w14:textId="77777777" w:rsidR="00C30AF3" w:rsidRPr="0087396B" w:rsidRDefault="00C30AF3" w:rsidP="00A546C1">
            <w:pPr>
              <w:jc w:val="both"/>
              <w:rPr>
                <w:rFonts w:ascii="Calibri" w:hAnsi="Calibri" w:cs="Calibri"/>
                <w:i/>
                <w:iCs/>
                <w:sz w:val="22"/>
                <w:szCs w:val="22"/>
              </w:rPr>
            </w:pPr>
            <w:r w:rsidRPr="0087396B">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3ABBC7C4"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50EB73EF" w14:textId="77777777" w:rsidR="00C30AF3" w:rsidRDefault="00C30AF3" w:rsidP="00A546C1">
            <w:pPr>
              <w:rPr>
                <w:rFonts w:ascii="Calibri" w:hAnsi="Calibri" w:cs="Calibri"/>
                <w:sz w:val="22"/>
                <w:szCs w:val="22"/>
              </w:rPr>
            </w:pPr>
          </w:p>
        </w:tc>
      </w:tr>
      <w:tr w:rsidR="00C30AF3" w:rsidRPr="00383890" w14:paraId="7403DC55"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D4D6A04" w14:textId="77777777" w:rsidR="00C30AF3" w:rsidRDefault="00C30AF3" w:rsidP="00A546C1">
            <w:pPr>
              <w:jc w:val="both"/>
              <w:rPr>
                <w:rFonts w:ascii="Calibri" w:hAnsi="Calibri"/>
                <w:sz w:val="22"/>
                <w:szCs w:val="22"/>
              </w:rPr>
            </w:pPr>
            <w:r>
              <w:rPr>
                <w:rFonts w:ascii="Calibri" w:hAnsi="Calibri"/>
                <w:sz w:val="22"/>
                <w:szCs w:val="22"/>
              </w:rPr>
              <w:t>11 Oct</w:t>
            </w:r>
          </w:p>
        </w:tc>
        <w:tc>
          <w:tcPr>
            <w:tcW w:w="4770" w:type="dxa"/>
            <w:tcBorders>
              <w:top w:val="single" w:sz="4" w:space="0" w:color="auto"/>
              <w:left w:val="single" w:sz="4" w:space="0" w:color="auto"/>
              <w:bottom w:val="single" w:sz="4" w:space="0" w:color="auto"/>
              <w:right w:val="single" w:sz="4" w:space="0" w:color="auto"/>
            </w:tcBorders>
            <w:vAlign w:val="center"/>
          </w:tcPr>
          <w:p w14:paraId="7DE90C5E" w14:textId="77777777" w:rsidR="00C30AF3" w:rsidRPr="00195F97" w:rsidRDefault="00C30AF3" w:rsidP="00A546C1">
            <w:pPr>
              <w:jc w:val="both"/>
              <w:rPr>
                <w:rFonts w:ascii="Calibri" w:hAnsi="Calibri" w:cs="Calibri"/>
                <w:b/>
                <w:bCs/>
                <w:sz w:val="22"/>
                <w:szCs w:val="22"/>
              </w:rPr>
            </w:pPr>
            <w:r w:rsidRPr="00195F97">
              <w:rPr>
                <w:rFonts w:ascii="Calibri" w:hAnsi="Calibri" w:cs="Calibri"/>
                <w:b/>
                <w:bCs/>
                <w:sz w:val="22"/>
                <w:szCs w:val="22"/>
              </w:rPr>
              <w:t>Exam II</w:t>
            </w:r>
          </w:p>
        </w:tc>
        <w:tc>
          <w:tcPr>
            <w:tcW w:w="1260" w:type="dxa"/>
            <w:tcBorders>
              <w:top w:val="single" w:sz="4" w:space="0" w:color="auto"/>
              <w:left w:val="single" w:sz="4" w:space="0" w:color="auto"/>
              <w:bottom w:val="single" w:sz="4" w:space="0" w:color="auto"/>
              <w:right w:val="single" w:sz="4" w:space="0" w:color="auto"/>
            </w:tcBorders>
            <w:vAlign w:val="center"/>
          </w:tcPr>
          <w:p w14:paraId="708C6815" w14:textId="77777777" w:rsidR="00C30AF3" w:rsidRPr="000E4788"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5581EA3C" w14:textId="77777777" w:rsidR="00C30AF3" w:rsidRDefault="00C30AF3" w:rsidP="00A546C1">
            <w:pPr>
              <w:rPr>
                <w:rFonts w:ascii="Calibri" w:hAnsi="Calibri" w:cs="Calibri"/>
                <w:sz w:val="22"/>
                <w:szCs w:val="22"/>
              </w:rPr>
            </w:pPr>
          </w:p>
        </w:tc>
      </w:tr>
      <w:tr w:rsidR="00C30AF3" w:rsidRPr="00383890" w14:paraId="1D842DF2"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3288F3B" w14:textId="77777777" w:rsidR="00C30AF3" w:rsidRDefault="00C30AF3" w:rsidP="00A546C1">
            <w:pPr>
              <w:jc w:val="both"/>
              <w:rPr>
                <w:rFonts w:ascii="Calibri" w:hAnsi="Calibri"/>
                <w:sz w:val="22"/>
                <w:szCs w:val="22"/>
              </w:rPr>
            </w:pPr>
            <w:r>
              <w:rPr>
                <w:rFonts w:ascii="Calibri" w:hAnsi="Calibri"/>
                <w:sz w:val="22"/>
                <w:szCs w:val="22"/>
              </w:rPr>
              <w:t>13 Oct</w:t>
            </w:r>
          </w:p>
        </w:tc>
        <w:tc>
          <w:tcPr>
            <w:tcW w:w="4770" w:type="dxa"/>
            <w:tcBorders>
              <w:top w:val="single" w:sz="4" w:space="0" w:color="auto"/>
              <w:left w:val="single" w:sz="4" w:space="0" w:color="auto"/>
              <w:bottom w:val="single" w:sz="4" w:space="0" w:color="auto"/>
              <w:right w:val="single" w:sz="4" w:space="0" w:color="auto"/>
            </w:tcBorders>
            <w:vAlign w:val="center"/>
          </w:tcPr>
          <w:p w14:paraId="560BA911" w14:textId="77777777" w:rsidR="00C30AF3" w:rsidRPr="003C2647" w:rsidRDefault="00C30AF3" w:rsidP="00A546C1">
            <w:pPr>
              <w:jc w:val="both"/>
              <w:rPr>
                <w:rFonts w:ascii="Calibri" w:hAnsi="Calibri" w:cs="Calibri"/>
                <w:b/>
                <w:bCs/>
                <w:sz w:val="22"/>
                <w:szCs w:val="22"/>
              </w:rPr>
            </w:pPr>
            <w:r w:rsidRPr="003C2647">
              <w:rPr>
                <w:rFonts w:ascii="Calibri" w:hAnsi="Calibri" w:cs="Calibri"/>
                <w:b/>
                <w:bCs/>
                <w:sz w:val="22"/>
                <w:szCs w:val="22"/>
              </w:rPr>
              <w:t>Mountain Day of Service – no class</w:t>
            </w:r>
          </w:p>
        </w:tc>
        <w:tc>
          <w:tcPr>
            <w:tcW w:w="1260" w:type="dxa"/>
            <w:tcBorders>
              <w:top w:val="single" w:sz="4" w:space="0" w:color="auto"/>
              <w:left w:val="single" w:sz="4" w:space="0" w:color="auto"/>
              <w:bottom w:val="single" w:sz="4" w:space="0" w:color="auto"/>
              <w:right w:val="single" w:sz="4" w:space="0" w:color="auto"/>
            </w:tcBorders>
            <w:vAlign w:val="center"/>
          </w:tcPr>
          <w:p w14:paraId="1861DAD4" w14:textId="77777777" w:rsidR="00C30AF3" w:rsidRPr="003337AD" w:rsidRDefault="00C30AF3" w:rsidP="00A546C1">
            <w:pPr>
              <w:jc w:val="center"/>
              <w:rPr>
                <w:rFonts w:ascii="Calibri" w:hAnsi="Calibri" w:cs="Calibri"/>
                <w:color w:val="000000"/>
                <w:sz w:val="22"/>
                <w:szCs w:val="22"/>
              </w:rPr>
            </w:pPr>
            <w:r w:rsidRPr="003337AD">
              <w:rPr>
                <w:rFonts w:ascii="Calibri" w:hAnsi="Calibri" w:cs="Calibri"/>
                <w:color w:val="000000"/>
                <w:sz w:val="22"/>
                <w:szCs w:val="22"/>
              </w:rPr>
              <w:t>14</w:t>
            </w:r>
          </w:p>
        </w:tc>
        <w:tc>
          <w:tcPr>
            <w:tcW w:w="2790" w:type="dxa"/>
            <w:tcBorders>
              <w:top w:val="single" w:sz="4" w:space="0" w:color="auto"/>
              <w:left w:val="single" w:sz="4" w:space="0" w:color="auto"/>
              <w:bottom w:val="single" w:sz="4" w:space="0" w:color="auto"/>
              <w:right w:val="single" w:sz="4" w:space="0" w:color="auto"/>
            </w:tcBorders>
            <w:vAlign w:val="center"/>
          </w:tcPr>
          <w:p w14:paraId="7D14AED5" w14:textId="77777777" w:rsidR="00C30AF3" w:rsidRPr="00F92CCD" w:rsidRDefault="00C30AF3" w:rsidP="00A546C1">
            <w:pPr>
              <w:rPr>
                <w:rFonts w:ascii="Calibri" w:hAnsi="Calibri" w:cs="Calibri"/>
                <w:b/>
                <w:bCs/>
                <w:color w:val="000000"/>
                <w:sz w:val="22"/>
                <w:szCs w:val="22"/>
              </w:rPr>
            </w:pPr>
            <w:r w:rsidRPr="003337AD">
              <w:rPr>
                <w:rFonts w:ascii="Calibri" w:hAnsi="Calibri" w:cs="Calibri"/>
                <w:b/>
                <w:bCs/>
                <w:color w:val="000000"/>
                <w:sz w:val="22"/>
                <w:szCs w:val="22"/>
              </w:rPr>
              <w:t>No lab this week</w:t>
            </w:r>
          </w:p>
        </w:tc>
      </w:tr>
      <w:tr w:rsidR="00C30AF3" w:rsidRPr="00383890" w14:paraId="68146B70"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2E36D76" w14:textId="77777777" w:rsidR="00C30AF3" w:rsidRDefault="00C30AF3" w:rsidP="00A546C1">
            <w:pPr>
              <w:jc w:val="both"/>
              <w:rPr>
                <w:rFonts w:ascii="Calibri" w:hAnsi="Calibri"/>
                <w:sz w:val="22"/>
                <w:szCs w:val="22"/>
              </w:rPr>
            </w:pPr>
            <w:r>
              <w:rPr>
                <w:rFonts w:ascii="Calibri" w:hAnsi="Calibri"/>
                <w:sz w:val="22"/>
                <w:szCs w:val="22"/>
              </w:rPr>
              <w:t>15 Oct</w:t>
            </w:r>
          </w:p>
        </w:tc>
        <w:tc>
          <w:tcPr>
            <w:tcW w:w="4770" w:type="dxa"/>
            <w:tcBorders>
              <w:top w:val="single" w:sz="4" w:space="0" w:color="auto"/>
              <w:left w:val="single" w:sz="4" w:space="0" w:color="auto"/>
              <w:bottom w:val="single" w:sz="4" w:space="0" w:color="auto"/>
              <w:right w:val="single" w:sz="4" w:space="0" w:color="auto"/>
            </w:tcBorders>
            <w:vAlign w:val="center"/>
          </w:tcPr>
          <w:p w14:paraId="19EB2BD3" w14:textId="77777777" w:rsidR="00C30AF3" w:rsidRPr="00606D75" w:rsidRDefault="00C30AF3" w:rsidP="00A546C1">
            <w:pPr>
              <w:jc w:val="both"/>
              <w:rPr>
                <w:rFonts w:ascii="Calibri" w:hAnsi="Calibri" w:cs="Calibri"/>
                <w:i/>
                <w:iCs/>
                <w:sz w:val="22"/>
                <w:szCs w:val="22"/>
              </w:rPr>
            </w:pPr>
            <w:r w:rsidRPr="00606D75">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6DFCFD1D"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1D873BF8" w14:textId="77777777" w:rsidR="00C30AF3" w:rsidRDefault="00C30AF3" w:rsidP="00A546C1">
            <w:pPr>
              <w:rPr>
                <w:rFonts w:ascii="Calibri" w:hAnsi="Calibri" w:cs="Calibri"/>
                <w:sz w:val="22"/>
                <w:szCs w:val="22"/>
              </w:rPr>
            </w:pPr>
          </w:p>
        </w:tc>
      </w:tr>
      <w:tr w:rsidR="00C30AF3" w:rsidRPr="00383890" w14:paraId="307B0776"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26A996D" w14:textId="77777777" w:rsidR="00C30AF3" w:rsidRDefault="00C30AF3" w:rsidP="00A546C1">
            <w:pPr>
              <w:jc w:val="both"/>
              <w:rPr>
                <w:rFonts w:ascii="Calibri" w:hAnsi="Calibri"/>
                <w:sz w:val="22"/>
                <w:szCs w:val="22"/>
              </w:rPr>
            </w:pPr>
            <w:r>
              <w:rPr>
                <w:rFonts w:ascii="Calibri" w:hAnsi="Calibri"/>
                <w:sz w:val="22"/>
                <w:szCs w:val="22"/>
              </w:rPr>
              <w:t>18 Oct</w:t>
            </w:r>
          </w:p>
        </w:tc>
        <w:tc>
          <w:tcPr>
            <w:tcW w:w="4770" w:type="dxa"/>
            <w:tcBorders>
              <w:top w:val="single" w:sz="4" w:space="0" w:color="auto"/>
              <w:left w:val="single" w:sz="4" w:space="0" w:color="auto"/>
              <w:bottom w:val="single" w:sz="4" w:space="0" w:color="auto"/>
              <w:right w:val="single" w:sz="4" w:space="0" w:color="auto"/>
            </w:tcBorders>
            <w:vAlign w:val="center"/>
          </w:tcPr>
          <w:p w14:paraId="7E8CE075" w14:textId="77777777" w:rsidR="00C30AF3" w:rsidRPr="00757391" w:rsidRDefault="00C30AF3" w:rsidP="00A546C1">
            <w:pPr>
              <w:jc w:val="both"/>
              <w:rPr>
                <w:rFonts w:ascii="Calibri" w:hAnsi="Calibri" w:cs="Calibri"/>
                <w:b/>
                <w:bCs/>
                <w:sz w:val="22"/>
                <w:szCs w:val="22"/>
              </w:rPr>
            </w:pPr>
            <w:r w:rsidRPr="00757391">
              <w:rPr>
                <w:rFonts w:ascii="Calibri" w:hAnsi="Calibri" w:cs="Calibri"/>
                <w:b/>
                <w:bCs/>
                <w:sz w:val="22"/>
                <w:szCs w:val="22"/>
              </w:rPr>
              <w:t>Fall Break – no class</w:t>
            </w:r>
          </w:p>
        </w:tc>
        <w:tc>
          <w:tcPr>
            <w:tcW w:w="1260" w:type="dxa"/>
            <w:tcBorders>
              <w:top w:val="single" w:sz="4" w:space="0" w:color="auto"/>
              <w:left w:val="single" w:sz="4" w:space="0" w:color="auto"/>
              <w:bottom w:val="single" w:sz="4" w:space="0" w:color="auto"/>
              <w:right w:val="single" w:sz="4" w:space="0" w:color="auto"/>
            </w:tcBorders>
            <w:vAlign w:val="center"/>
          </w:tcPr>
          <w:p w14:paraId="7D8BDE10" w14:textId="77777777" w:rsidR="00C30AF3" w:rsidRPr="000E4788"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79D30BDD" w14:textId="77777777" w:rsidR="00C30AF3" w:rsidRPr="00183597" w:rsidRDefault="00C30AF3" w:rsidP="00A546C1">
            <w:pPr>
              <w:rPr>
                <w:rFonts w:ascii="Calibri" w:hAnsi="Calibri" w:cs="Calibri"/>
                <w:b/>
                <w:bCs/>
                <w:sz w:val="22"/>
                <w:szCs w:val="22"/>
              </w:rPr>
            </w:pPr>
          </w:p>
        </w:tc>
      </w:tr>
      <w:tr w:rsidR="00C30AF3" w:rsidRPr="00383890" w14:paraId="52240E9A"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AD9FC2D" w14:textId="77777777" w:rsidR="00C30AF3" w:rsidRDefault="00C30AF3" w:rsidP="00A546C1">
            <w:pPr>
              <w:jc w:val="both"/>
              <w:rPr>
                <w:rFonts w:ascii="Calibri" w:hAnsi="Calibri"/>
                <w:sz w:val="22"/>
                <w:szCs w:val="22"/>
              </w:rPr>
            </w:pPr>
            <w:r>
              <w:rPr>
                <w:rFonts w:ascii="Calibri" w:hAnsi="Calibri"/>
                <w:sz w:val="22"/>
                <w:szCs w:val="22"/>
              </w:rPr>
              <w:t>20 Oct</w:t>
            </w:r>
          </w:p>
        </w:tc>
        <w:tc>
          <w:tcPr>
            <w:tcW w:w="4770" w:type="dxa"/>
            <w:tcBorders>
              <w:top w:val="single" w:sz="4" w:space="0" w:color="auto"/>
              <w:left w:val="single" w:sz="4" w:space="0" w:color="auto"/>
              <w:bottom w:val="single" w:sz="4" w:space="0" w:color="auto"/>
              <w:right w:val="single" w:sz="4" w:space="0" w:color="auto"/>
            </w:tcBorders>
            <w:vAlign w:val="center"/>
          </w:tcPr>
          <w:p w14:paraId="17AC4109" w14:textId="77777777" w:rsidR="00C30AF3" w:rsidRDefault="00C30AF3" w:rsidP="00A546C1">
            <w:pPr>
              <w:jc w:val="both"/>
              <w:rPr>
                <w:rFonts w:ascii="Calibri" w:hAnsi="Calibri" w:cs="Calibri"/>
                <w:sz w:val="22"/>
                <w:szCs w:val="22"/>
              </w:rPr>
            </w:pPr>
            <w:r>
              <w:rPr>
                <w:rFonts w:ascii="Calibri" w:hAnsi="Calibri" w:cs="Calibri"/>
                <w:sz w:val="22"/>
                <w:szCs w:val="22"/>
              </w:rPr>
              <w:t>Predation</w:t>
            </w:r>
          </w:p>
        </w:tc>
        <w:tc>
          <w:tcPr>
            <w:tcW w:w="1260" w:type="dxa"/>
            <w:tcBorders>
              <w:top w:val="single" w:sz="4" w:space="0" w:color="auto"/>
              <w:left w:val="single" w:sz="4" w:space="0" w:color="auto"/>
              <w:bottom w:val="single" w:sz="4" w:space="0" w:color="auto"/>
              <w:right w:val="single" w:sz="4" w:space="0" w:color="auto"/>
            </w:tcBorders>
            <w:vAlign w:val="center"/>
          </w:tcPr>
          <w:p w14:paraId="4647C552"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14</w:t>
            </w:r>
          </w:p>
        </w:tc>
        <w:tc>
          <w:tcPr>
            <w:tcW w:w="2790" w:type="dxa"/>
            <w:tcBorders>
              <w:top w:val="single" w:sz="4" w:space="0" w:color="auto"/>
              <w:left w:val="single" w:sz="4" w:space="0" w:color="auto"/>
              <w:bottom w:val="single" w:sz="4" w:space="0" w:color="auto"/>
              <w:right w:val="single" w:sz="4" w:space="0" w:color="auto"/>
            </w:tcBorders>
            <w:vAlign w:val="center"/>
          </w:tcPr>
          <w:p w14:paraId="4A69A677" w14:textId="77777777" w:rsidR="00C30AF3" w:rsidRPr="0002430B" w:rsidRDefault="00C30AF3" w:rsidP="00A546C1">
            <w:pPr>
              <w:rPr>
                <w:rFonts w:ascii="Calibri" w:hAnsi="Calibri" w:cs="Calibri"/>
                <w:b/>
                <w:bCs/>
                <w:sz w:val="22"/>
                <w:szCs w:val="22"/>
              </w:rPr>
            </w:pPr>
            <w:r w:rsidRPr="0002430B">
              <w:rPr>
                <w:rFonts w:ascii="Calibri" w:hAnsi="Calibri" w:cs="Calibri"/>
                <w:b/>
                <w:bCs/>
                <w:sz w:val="22"/>
                <w:szCs w:val="22"/>
              </w:rPr>
              <w:t>No lab</w:t>
            </w:r>
            <w:r>
              <w:rPr>
                <w:rFonts w:ascii="Calibri" w:hAnsi="Calibri" w:cs="Calibri"/>
                <w:b/>
                <w:bCs/>
                <w:sz w:val="22"/>
                <w:szCs w:val="22"/>
              </w:rPr>
              <w:t xml:space="preserve"> this week</w:t>
            </w:r>
          </w:p>
        </w:tc>
      </w:tr>
      <w:tr w:rsidR="00C30AF3" w:rsidRPr="00383890" w14:paraId="183B9EC8"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C510EF3" w14:textId="77777777" w:rsidR="00C30AF3" w:rsidRDefault="00C30AF3" w:rsidP="00A546C1">
            <w:pPr>
              <w:jc w:val="both"/>
              <w:rPr>
                <w:rFonts w:ascii="Calibri" w:hAnsi="Calibri"/>
                <w:sz w:val="22"/>
                <w:szCs w:val="22"/>
              </w:rPr>
            </w:pPr>
            <w:r>
              <w:rPr>
                <w:rFonts w:ascii="Calibri" w:hAnsi="Calibri"/>
                <w:sz w:val="22"/>
                <w:szCs w:val="22"/>
              </w:rPr>
              <w:t>22 Oct</w:t>
            </w:r>
          </w:p>
        </w:tc>
        <w:tc>
          <w:tcPr>
            <w:tcW w:w="4770" w:type="dxa"/>
            <w:tcBorders>
              <w:top w:val="single" w:sz="4" w:space="0" w:color="auto"/>
              <w:left w:val="single" w:sz="4" w:space="0" w:color="auto"/>
              <w:bottom w:val="single" w:sz="4" w:space="0" w:color="auto"/>
              <w:right w:val="single" w:sz="4" w:space="0" w:color="auto"/>
            </w:tcBorders>
            <w:vAlign w:val="center"/>
          </w:tcPr>
          <w:p w14:paraId="5CB7546C" w14:textId="77777777" w:rsidR="00C30AF3" w:rsidRPr="00C91A19" w:rsidRDefault="00C30AF3" w:rsidP="00A546C1">
            <w:pPr>
              <w:jc w:val="both"/>
              <w:rPr>
                <w:rFonts w:ascii="Calibri" w:hAnsi="Calibri" w:cs="Calibri"/>
                <w:i/>
                <w:iCs/>
                <w:sz w:val="22"/>
                <w:szCs w:val="22"/>
              </w:rPr>
            </w:pPr>
            <w:r w:rsidRPr="00C91A19">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002E8C67"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14CD04BE" w14:textId="77777777" w:rsidR="00C30AF3" w:rsidRDefault="00C30AF3" w:rsidP="00A546C1">
            <w:pPr>
              <w:rPr>
                <w:rFonts w:ascii="Calibri" w:hAnsi="Calibri" w:cs="Calibri"/>
                <w:sz w:val="22"/>
                <w:szCs w:val="22"/>
              </w:rPr>
            </w:pPr>
          </w:p>
        </w:tc>
      </w:tr>
      <w:tr w:rsidR="00C30AF3" w:rsidRPr="00383890" w14:paraId="7EC87448"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2471184" w14:textId="77777777" w:rsidR="00C30AF3" w:rsidRDefault="00C30AF3" w:rsidP="00A546C1">
            <w:pPr>
              <w:jc w:val="both"/>
              <w:rPr>
                <w:rFonts w:ascii="Calibri" w:hAnsi="Calibri"/>
                <w:sz w:val="22"/>
                <w:szCs w:val="22"/>
              </w:rPr>
            </w:pPr>
            <w:r>
              <w:rPr>
                <w:rFonts w:ascii="Calibri" w:hAnsi="Calibri"/>
                <w:sz w:val="22"/>
                <w:szCs w:val="22"/>
              </w:rPr>
              <w:t>25 Oct</w:t>
            </w:r>
          </w:p>
        </w:tc>
        <w:tc>
          <w:tcPr>
            <w:tcW w:w="4770" w:type="dxa"/>
            <w:tcBorders>
              <w:top w:val="single" w:sz="4" w:space="0" w:color="auto"/>
              <w:left w:val="single" w:sz="4" w:space="0" w:color="auto"/>
              <w:bottom w:val="single" w:sz="4" w:space="0" w:color="auto"/>
              <w:right w:val="single" w:sz="4" w:space="0" w:color="auto"/>
            </w:tcBorders>
            <w:vAlign w:val="center"/>
          </w:tcPr>
          <w:p w14:paraId="3B77BD17" w14:textId="77777777" w:rsidR="00C30AF3" w:rsidRDefault="00C30AF3" w:rsidP="00A546C1">
            <w:pPr>
              <w:jc w:val="both"/>
              <w:rPr>
                <w:rFonts w:ascii="Calibri" w:hAnsi="Calibri" w:cs="Calibri"/>
                <w:sz w:val="22"/>
                <w:szCs w:val="22"/>
              </w:rPr>
            </w:pPr>
            <w:r>
              <w:rPr>
                <w:rFonts w:ascii="Calibri" w:hAnsi="Calibri" w:cs="Calibri"/>
                <w:sz w:val="22"/>
                <w:szCs w:val="22"/>
              </w:rPr>
              <w:t>Herbivory</w:t>
            </w:r>
          </w:p>
        </w:tc>
        <w:tc>
          <w:tcPr>
            <w:tcW w:w="1260" w:type="dxa"/>
            <w:tcBorders>
              <w:top w:val="single" w:sz="4" w:space="0" w:color="auto"/>
              <w:left w:val="single" w:sz="4" w:space="0" w:color="auto"/>
              <w:bottom w:val="single" w:sz="4" w:space="0" w:color="auto"/>
              <w:right w:val="single" w:sz="4" w:space="0" w:color="auto"/>
            </w:tcBorders>
            <w:vAlign w:val="center"/>
          </w:tcPr>
          <w:p w14:paraId="7B9DF9FD"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14</w:t>
            </w:r>
          </w:p>
        </w:tc>
        <w:tc>
          <w:tcPr>
            <w:tcW w:w="2790" w:type="dxa"/>
            <w:tcBorders>
              <w:top w:val="single" w:sz="4" w:space="0" w:color="auto"/>
              <w:left w:val="single" w:sz="4" w:space="0" w:color="auto"/>
              <w:bottom w:val="single" w:sz="4" w:space="0" w:color="auto"/>
              <w:right w:val="single" w:sz="4" w:space="0" w:color="auto"/>
            </w:tcBorders>
            <w:vAlign w:val="center"/>
          </w:tcPr>
          <w:p w14:paraId="768C488E" w14:textId="77777777" w:rsidR="00C30AF3" w:rsidRPr="00C15934" w:rsidRDefault="00C30AF3" w:rsidP="00A546C1">
            <w:pPr>
              <w:rPr>
                <w:rFonts w:ascii="Calibri" w:hAnsi="Calibri" w:cs="Calibri"/>
                <w:color w:val="FF0000"/>
                <w:sz w:val="22"/>
                <w:szCs w:val="22"/>
              </w:rPr>
            </w:pPr>
          </w:p>
        </w:tc>
      </w:tr>
      <w:tr w:rsidR="00C30AF3" w:rsidRPr="00383890" w14:paraId="3BA910CB"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6B21E25E" w14:textId="77777777" w:rsidR="00C30AF3" w:rsidRDefault="00C30AF3" w:rsidP="00A546C1">
            <w:pPr>
              <w:jc w:val="both"/>
              <w:rPr>
                <w:rFonts w:ascii="Calibri" w:hAnsi="Calibri"/>
                <w:sz w:val="22"/>
                <w:szCs w:val="22"/>
              </w:rPr>
            </w:pPr>
            <w:r>
              <w:rPr>
                <w:rFonts w:ascii="Calibri" w:hAnsi="Calibri"/>
                <w:sz w:val="22"/>
                <w:szCs w:val="22"/>
              </w:rPr>
              <w:t>27 Oct</w:t>
            </w:r>
          </w:p>
        </w:tc>
        <w:tc>
          <w:tcPr>
            <w:tcW w:w="4770" w:type="dxa"/>
            <w:tcBorders>
              <w:top w:val="single" w:sz="4" w:space="0" w:color="auto"/>
              <w:left w:val="single" w:sz="4" w:space="0" w:color="auto"/>
              <w:bottom w:val="single" w:sz="4" w:space="0" w:color="auto"/>
              <w:right w:val="single" w:sz="4" w:space="0" w:color="auto"/>
            </w:tcBorders>
            <w:vAlign w:val="center"/>
          </w:tcPr>
          <w:p w14:paraId="0DF625DD" w14:textId="77777777" w:rsidR="00C30AF3" w:rsidRDefault="00C30AF3" w:rsidP="00A546C1">
            <w:pPr>
              <w:jc w:val="both"/>
              <w:rPr>
                <w:rFonts w:ascii="Calibri" w:hAnsi="Calibri" w:cs="Calibri"/>
                <w:sz w:val="22"/>
                <w:szCs w:val="22"/>
              </w:rPr>
            </w:pPr>
            <w:r>
              <w:rPr>
                <w:rFonts w:ascii="Calibri" w:hAnsi="Calibri" w:cs="Calibri"/>
                <w:sz w:val="22"/>
                <w:szCs w:val="22"/>
              </w:rPr>
              <w:t>Parasitism</w:t>
            </w:r>
          </w:p>
        </w:tc>
        <w:tc>
          <w:tcPr>
            <w:tcW w:w="1260" w:type="dxa"/>
            <w:tcBorders>
              <w:top w:val="single" w:sz="4" w:space="0" w:color="auto"/>
              <w:left w:val="single" w:sz="4" w:space="0" w:color="auto"/>
              <w:bottom w:val="single" w:sz="4" w:space="0" w:color="auto"/>
              <w:right w:val="single" w:sz="4" w:space="0" w:color="auto"/>
            </w:tcBorders>
            <w:vAlign w:val="center"/>
          </w:tcPr>
          <w:p w14:paraId="3717508C"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15</w:t>
            </w:r>
          </w:p>
        </w:tc>
        <w:tc>
          <w:tcPr>
            <w:tcW w:w="2790" w:type="dxa"/>
            <w:tcBorders>
              <w:top w:val="single" w:sz="4" w:space="0" w:color="auto"/>
              <w:left w:val="single" w:sz="4" w:space="0" w:color="auto"/>
              <w:bottom w:val="single" w:sz="4" w:space="0" w:color="auto"/>
              <w:right w:val="single" w:sz="4" w:space="0" w:color="auto"/>
            </w:tcBorders>
            <w:vAlign w:val="center"/>
          </w:tcPr>
          <w:p w14:paraId="1479ECB8" w14:textId="77777777" w:rsidR="00C30AF3" w:rsidRPr="003337AD" w:rsidRDefault="00C30AF3" w:rsidP="00A546C1">
            <w:pPr>
              <w:rPr>
                <w:rFonts w:ascii="Calibri" w:hAnsi="Calibri" w:cs="Calibri"/>
                <w:color w:val="000000"/>
                <w:sz w:val="22"/>
                <w:szCs w:val="22"/>
              </w:rPr>
            </w:pPr>
            <w:r w:rsidRPr="003337AD">
              <w:rPr>
                <w:rFonts w:ascii="Calibri" w:hAnsi="Calibri" w:cs="Calibri"/>
                <w:color w:val="000000"/>
                <w:sz w:val="22"/>
                <w:szCs w:val="22"/>
              </w:rPr>
              <w:t>Lab 7: Populus predator-prey</w:t>
            </w:r>
          </w:p>
          <w:p w14:paraId="247B0ADD" w14:textId="77777777" w:rsidR="00C30AF3" w:rsidRPr="006060D3" w:rsidRDefault="00C30AF3" w:rsidP="00A546C1">
            <w:pPr>
              <w:rPr>
                <w:rFonts w:ascii="Calibri" w:hAnsi="Calibri" w:cs="Calibri"/>
                <w:color w:val="000000"/>
                <w:sz w:val="22"/>
                <w:szCs w:val="22"/>
              </w:rPr>
            </w:pPr>
            <w:r w:rsidRPr="006060D3">
              <w:rPr>
                <w:rFonts w:ascii="Calibri" w:hAnsi="Calibri" w:cs="Calibri"/>
                <w:color w:val="000000"/>
                <w:sz w:val="22"/>
                <w:szCs w:val="22"/>
              </w:rPr>
              <w:t>(</w:t>
            </w:r>
            <w:proofErr w:type="gramStart"/>
            <w:r w:rsidRPr="006060D3">
              <w:rPr>
                <w:rFonts w:ascii="Calibri" w:hAnsi="Calibri" w:cs="Calibri"/>
                <w:color w:val="000000"/>
                <w:sz w:val="22"/>
                <w:szCs w:val="22"/>
              </w:rPr>
              <w:t>meet</w:t>
            </w:r>
            <w:proofErr w:type="gramEnd"/>
            <w:r w:rsidRPr="006060D3">
              <w:rPr>
                <w:rFonts w:ascii="Calibri" w:hAnsi="Calibri" w:cs="Calibri"/>
                <w:color w:val="000000"/>
                <w:sz w:val="22"/>
                <w:szCs w:val="22"/>
              </w:rPr>
              <w:t xml:space="preserve"> in Bowman 109A)</w:t>
            </w:r>
          </w:p>
          <w:p w14:paraId="1F5C86B8" w14:textId="77777777" w:rsidR="00C30AF3" w:rsidRPr="003337AD" w:rsidRDefault="00C30AF3" w:rsidP="00A546C1">
            <w:pPr>
              <w:rPr>
                <w:rFonts w:ascii="Calibri" w:hAnsi="Calibri" w:cs="Calibri"/>
                <w:color w:val="000000"/>
                <w:sz w:val="22"/>
                <w:szCs w:val="22"/>
              </w:rPr>
            </w:pPr>
            <w:r w:rsidRPr="003759F1">
              <w:rPr>
                <w:rFonts w:ascii="Calibri" w:hAnsi="Calibri" w:cs="Calibri"/>
                <w:b/>
                <w:bCs/>
                <w:color w:val="000000"/>
                <w:sz w:val="22"/>
                <w:szCs w:val="22"/>
              </w:rPr>
              <w:t>*Bring laptop to lab*</w:t>
            </w:r>
          </w:p>
        </w:tc>
      </w:tr>
      <w:tr w:rsidR="00C30AF3" w:rsidRPr="00383890" w14:paraId="05B9AD5F"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5FF60E51" w14:textId="77777777" w:rsidR="00C30AF3" w:rsidRDefault="00C30AF3" w:rsidP="00A546C1">
            <w:pPr>
              <w:jc w:val="both"/>
              <w:rPr>
                <w:rFonts w:ascii="Calibri" w:hAnsi="Calibri"/>
                <w:sz w:val="22"/>
                <w:szCs w:val="22"/>
              </w:rPr>
            </w:pPr>
            <w:r>
              <w:rPr>
                <w:rFonts w:ascii="Calibri" w:hAnsi="Calibri"/>
                <w:sz w:val="22"/>
                <w:szCs w:val="22"/>
              </w:rPr>
              <w:t>29 Oct</w:t>
            </w:r>
          </w:p>
        </w:tc>
        <w:tc>
          <w:tcPr>
            <w:tcW w:w="4770" w:type="dxa"/>
            <w:tcBorders>
              <w:top w:val="single" w:sz="4" w:space="0" w:color="auto"/>
              <w:left w:val="single" w:sz="4" w:space="0" w:color="auto"/>
              <w:bottom w:val="single" w:sz="4" w:space="0" w:color="auto"/>
              <w:right w:val="single" w:sz="4" w:space="0" w:color="auto"/>
            </w:tcBorders>
            <w:vAlign w:val="center"/>
          </w:tcPr>
          <w:p w14:paraId="7D9019B5" w14:textId="77777777" w:rsidR="00C30AF3" w:rsidRPr="00C91A19" w:rsidRDefault="00C30AF3" w:rsidP="00A546C1">
            <w:pPr>
              <w:jc w:val="both"/>
              <w:rPr>
                <w:rFonts w:ascii="Calibri" w:hAnsi="Calibri" w:cs="Calibri"/>
                <w:i/>
                <w:iCs/>
                <w:sz w:val="22"/>
                <w:szCs w:val="22"/>
              </w:rPr>
            </w:pPr>
            <w:r w:rsidRPr="00C91A19">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1C371E41"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099073DD" w14:textId="77777777" w:rsidR="00C30AF3" w:rsidRDefault="00C30AF3" w:rsidP="00A546C1">
            <w:pPr>
              <w:rPr>
                <w:rFonts w:ascii="Calibri" w:hAnsi="Calibri" w:cs="Calibri"/>
                <w:sz w:val="22"/>
                <w:szCs w:val="22"/>
              </w:rPr>
            </w:pPr>
          </w:p>
        </w:tc>
      </w:tr>
      <w:tr w:rsidR="00C30AF3" w:rsidRPr="00383890" w14:paraId="13C174CE"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F3CBEF3" w14:textId="77777777" w:rsidR="00C30AF3" w:rsidRDefault="00C30AF3" w:rsidP="00A546C1">
            <w:pPr>
              <w:jc w:val="both"/>
              <w:rPr>
                <w:rFonts w:ascii="Calibri" w:hAnsi="Calibri"/>
                <w:sz w:val="22"/>
                <w:szCs w:val="22"/>
              </w:rPr>
            </w:pPr>
            <w:r>
              <w:rPr>
                <w:rFonts w:ascii="Calibri" w:hAnsi="Calibri"/>
                <w:sz w:val="22"/>
                <w:szCs w:val="22"/>
              </w:rPr>
              <w:t>1 Nov</w:t>
            </w:r>
          </w:p>
        </w:tc>
        <w:tc>
          <w:tcPr>
            <w:tcW w:w="4770" w:type="dxa"/>
            <w:tcBorders>
              <w:top w:val="single" w:sz="4" w:space="0" w:color="auto"/>
              <w:left w:val="single" w:sz="4" w:space="0" w:color="auto"/>
              <w:bottom w:val="single" w:sz="4" w:space="0" w:color="auto"/>
              <w:right w:val="single" w:sz="4" w:space="0" w:color="auto"/>
            </w:tcBorders>
            <w:vAlign w:val="center"/>
          </w:tcPr>
          <w:p w14:paraId="187634EA" w14:textId="77777777" w:rsidR="00C30AF3" w:rsidRPr="00AF44D0" w:rsidRDefault="00C30AF3" w:rsidP="00A546C1">
            <w:pPr>
              <w:jc w:val="both"/>
              <w:rPr>
                <w:rFonts w:ascii="Calibri" w:hAnsi="Calibri" w:cs="Calibri"/>
                <w:b/>
                <w:bCs/>
                <w:sz w:val="22"/>
                <w:szCs w:val="22"/>
              </w:rPr>
            </w:pPr>
            <w:r>
              <w:rPr>
                <w:rFonts w:ascii="Calibri" w:hAnsi="Calibri" w:cs="Calibri"/>
                <w:sz w:val="22"/>
                <w:szCs w:val="22"/>
              </w:rPr>
              <w:t>Competition and coexistence</w:t>
            </w:r>
          </w:p>
        </w:tc>
        <w:tc>
          <w:tcPr>
            <w:tcW w:w="1260" w:type="dxa"/>
            <w:tcBorders>
              <w:top w:val="single" w:sz="4" w:space="0" w:color="auto"/>
              <w:left w:val="single" w:sz="4" w:space="0" w:color="auto"/>
              <w:bottom w:val="single" w:sz="4" w:space="0" w:color="auto"/>
              <w:right w:val="single" w:sz="4" w:space="0" w:color="auto"/>
            </w:tcBorders>
            <w:vAlign w:val="center"/>
          </w:tcPr>
          <w:p w14:paraId="09D8B72C"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16</w:t>
            </w:r>
          </w:p>
        </w:tc>
        <w:tc>
          <w:tcPr>
            <w:tcW w:w="2790" w:type="dxa"/>
            <w:tcBorders>
              <w:top w:val="single" w:sz="4" w:space="0" w:color="auto"/>
              <w:left w:val="single" w:sz="4" w:space="0" w:color="auto"/>
              <w:bottom w:val="single" w:sz="4" w:space="0" w:color="auto"/>
              <w:right w:val="single" w:sz="4" w:space="0" w:color="auto"/>
            </w:tcBorders>
            <w:vAlign w:val="center"/>
          </w:tcPr>
          <w:p w14:paraId="59F7D55F" w14:textId="77777777" w:rsidR="00C30AF3" w:rsidRPr="00EF162F" w:rsidRDefault="00C30AF3" w:rsidP="00A546C1">
            <w:pPr>
              <w:rPr>
                <w:rFonts w:ascii="Calibri" w:hAnsi="Calibri" w:cs="Calibri"/>
                <w:sz w:val="22"/>
                <w:szCs w:val="22"/>
              </w:rPr>
            </w:pPr>
          </w:p>
        </w:tc>
      </w:tr>
      <w:tr w:rsidR="00C30AF3" w:rsidRPr="00383890" w14:paraId="07C481CF"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FAACDC3" w14:textId="77777777" w:rsidR="00C30AF3" w:rsidRDefault="00C30AF3" w:rsidP="00A546C1">
            <w:pPr>
              <w:jc w:val="both"/>
              <w:rPr>
                <w:rFonts w:ascii="Calibri" w:hAnsi="Calibri"/>
                <w:sz w:val="22"/>
                <w:szCs w:val="22"/>
              </w:rPr>
            </w:pPr>
            <w:r>
              <w:rPr>
                <w:rFonts w:ascii="Calibri" w:hAnsi="Calibri"/>
                <w:sz w:val="22"/>
                <w:szCs w:val="22"/>
              </w:rPr>
              <w:t>3 Nov</w:t>
            </w:r>
          </w:p>
        </w:tc>
        <w:tc>
          <w:tcPr>
            <w:tcW w:w="4770" w:type="dxa"/>
            <w:tcBorders>
              <w:top w:val="single" w:sz="4" w:space="0" w:color="auto"/>
              <w:left w:val="single" w:sz="4" w:space="0" w:color="auto"/>
              <w:bottom w:val="single" w:sz="4" w:space="0" w:color="auto"/>
              <w:right w:val="single" w:sz="4" w:space="0" w:color="auto"/>
            </w:tcBorders>
            <w:vAlign w:val="center"/>
          </w:tcPr>
          <w:p w14:paraId="56A4A441" w14:textId="77777777" w:rsidR="00C30AF3" w:rsidRPr="00004313" w:rsidRDefault="00C30AF3" w:rsidP="00A546C1">
            <w:pPr>
              <w:jc w:val="both"/>
              <w:rPr>
                <w:rFonts w:ascii="Calibri" w:hAnsi="Calibri" w:cs="Calibri"/>
                <w:sz w:val="22"/>
                <w:szCs w:val="22"/>
              </w:rPr>
            </w:pPr>
            <w:r>
              <w:rPr>
                <w:rFonts w:ascii="Calibri" w:hAnsi="Calibri" w:cs="Calibri"/>
                <w:sz w:val="22"/>
                <w:szCs w:val="22"/>
              </w:rPr>
              <w:t>Mutualism</w:t>
            </w:r>
          </w:p>
        </w:tc>
        <w:tc>
          <w:tcPr>
            <w:tcW w:w="1260" w:type="dxa"/>
            <w:tcBorders>
              <w:top w:val="single" w:sz="4" w:space="0" w:color="auto"/>
              <w:left w:val="single" w:sz="4" w:space="0" w:color="auto"/>
              <w:bottom w:val="single" w:sz="4" w:space="0" w:color="auto"/>
              <w:right w:val="single" w:sz="4" w:space="0" w:color="auto"/>
            </w:tcBorders>
            <w:vAlign w:val="center"/>
          </w:tcPr>
          <w:p w14:paraId="053E398B"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17</w:t>
            </w:r>
          </w:p>
        </w:tc>
        <w:tc>
          <w:tcPr>
            <w:tcW w:w="2790" w:type="dxa"/>
            <w:tcBorders>
              <w:top w:val="single" w:sz="4" w:space="0" w:color="auto"/>
              <w:left w:val="single" w:sz="4" w:space="0" w:color="auto"/>
              <w:bottom w:val="single" w:sz="4" w:space="0" w:color="auto"/>
              <w:right w:val="single" w:sz="4" w:space="0" w:color="auto"/>
            </w:tcBorders>
            <w:vAlign w:val="center"/>
          </w:tcPr>
          <w:p w14:paraId="3F323A80" w14:textId="77777777" w:rsidR="00C30AF3" w:rsidRPr="00F92CCD" w:rsidRDefault="00C30AF3" w:rsidP="00A546C1">
            <w:pPr>
              <w:rPr>
                <w:rFonts w:ascii="Calibri" w:hAnsi="Calibri" w:cs="Calibri"/>
                <w:color w:val="000000"/>
                <w:sz w:val="22"/>
                <w:szCs w:val="22"/>
              </w:rPr>
            </w:pPr>
            <w:r w:rsidRPr="00F92CCD">
              <w:rPr>
                <w:rFonts w:ascii="Calibri" w:hAnsi="Calibri" w:cs="Calibri"/>
                <w:color w:val="000000"/>
                <w:sz w:val="22"/>
                <w:szCs w:val="22"/>
              </w:rPr>
              <w:t>Lab 8: Herbivory and the apparency hypothesis</w:t>
            </w:r>
          </w:p>
          <w:p w14:paraId="04FB1267" w14:textId="77777777" w:rsidR="00C30AF3" w:rsidRPr="006060D3" w:rsidRDefault="00C30AF3" w:rsidP="00A546C1">
            <w:pPr>
              <w:rPr>
                <w:rFonts w:ascii="Calibri" w:hAnsi="Calibri" w:cs="Calibri"/>
                <w:color w:val="000000"/>
                <w:sz w:val="22"/>
                <w:szCs w:val="22"/>
              </w:rPr>
            </w:pPr>
            <w:r w:rsidRPr="006060D3">
              <w:rPr>
                <w:rFonts w:ascii="Calibri" w:hAnsi="Calibri" w:cs="Calibri"/>
                <w:color w:val="000000"/>
                <w:sz w:val="22"/>
                <w:szCs w:val="22"/>
              </w:rPr>
              <w:t>(</w:t>
            </w:r>
            <w:proofErr w:type="gramStart"/>
            <w:r w:rsidRPr="006060D3">
              <w:rPr>
                <w:rFonts w:ascii="Calibri" w:hAnsi="Calibri" w:cs="Calibri"/>
                <w:color w:val="000000"/>
                <w:sz w:val="22"/>
                <w:szCs w:val="22"/>
              </w:rPr>
              <w:t>meet</w:t>
            </w:r>
            <w:proofErr w:type="gramEnd"/>
            <w:r w:rsidRPr="006060D3">
              <w:rPr>
                <w:rFonts w:ascii="Calibri" w:hAnsi="Calibri" w:cs="Calibri"/>
                <w:color w:val="000000"/>
                <w:sz w:val="22"/>
                <w:szCs w:val="22"/>
              </w:rPr>
              <w:t xml:space="preserve"> in Bowman 109A)</w:t>
            </w:r>
          </w:p>
          <w:p w14:paraId="2EFD9AFD" w14:textId="77777777" w:rsidR="00C30AF3" w:rsidRDefault="00C30AF3" w:rsidP="00A546C1">
            <w:pPr>
              <w:rPr>
                <w:rFonts w:ascii="Calibri" w:hAnsi="Calibri" w:cs="Calibri"/>
                <w:b/>
                <w:bCs/>
                <w:color w:val="000000"/>
                <w:sz w:val="22"/>
                <w:szCs w:val="22"/>
              </w:rPr>
            </w:pPr>
            <w:r w:rsidRPr="003759F1">
              <w:rPr>
                <w:rFonts w:ascii="Calibri" w:hAnsi="Calibri" w:cs="Calibri"/>
                <w:b/>
                <w:bCs/>
                <w:color w:val="000000"/>
                <w:sz w:val="22"/>
                <w:szCs w:val="22"/>
              </w:rPr>
              <w:t>*Bring laptop to lab*</w:t>
            </w:r>
          </w:p>
          <w:p w14:paraId="522F9DC5" w14:textId="77777777" w:rsidR="00C30AF3" w:rsidRPr="005F7F4C" w:rsidRDefault="00C30AF3" w:rsidP="00A546C1">
            <w:pPr>
              <w:rPr>
                <w:rFonts w:ascii="Calibri" w:hAnsi="Calibri" w:cs="Calibri"/>
                <w:color w:val="FF0000"/>
                <w:sz w:val="22"/>
                <w:szCs w:val="22"/>
              </w:rPr>
            </w:pPr>
            <w:r w:rsidRPr="007C6A42">
              <w:rPr>
                <w:rFonts w:ascii="Calibri" w:hAnsi="Calibri" w:cs="Calibri"/>
                <w:b/>
                <w:bCs/>
                <w:color w:val="FF0000"/>
                <w:sz w:val="22"/>
                <w:szCs w:val="22"/>
              </w:rPr>
              <w:t>LAB ASSIGNMENT 5</w:t>
            </w:r>
          </w:p>
        </w:tc>
      </w:tr>
      <w:tr w:rsidR="00C30AF3" w:rsidRPr="00383890" w14:paraId="08F79693"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18B4A39D" w14:textId="77777777" w:rsidR="00C30AF3" w:rsidRDefault="00C30AF3" w:rsidP="00A546C1">
            <w:pPr>
              <w:jc w:val="both"/>
              <w:rPr>
                <w:rFonts w:ascii="Calibri" w:hAnsi="Calibri"/>
                <w:sz w:val="22"/>
                <w:szCs w:val="22"/>
              </w:rPr>
            </w:pPr>
            <w:r>
              <w:rPr>
                <w:rFonts w:ascii="Calibri" w:hAnsi="Calibri"/>
                <w:sz w:val="22"/>
                <w:szCs w:val="22"/>
              </w:rPr>
              <w:t>5 Nov</w:t>
            </w:r>
          </w:p>
        </w:tc>
        <w:tc>
          <w:tcPr>
            <w:tcW w:w="4770" w:type="dxa"/>
            <w:tcBorders>
              <w:top w:val="single" w:sz="4" w:space="0" w:color="auto"/>
              <w:left w:val="single" w:sz="4" w:space="0" w:color="auto"/>
              <w:bottom w:val="single" w:sz="4" w:space="0" w:color="auto"/>
              <w:right w:val="single" w:sz="4" w:space="0" w:color="auto"/>
            </w:tcBorders>
            <w:vAlign w:val="center"/>
          </w:tcPr>
          <w:p w14:paraId="64F58777" w14:textId="77777777" w:rsidR="00C30AF3" w:rsidRPr="00C91A19" w:rsidRDefault="00C30AF3" w:rsidP="00A546C1">
            <w:pPr>
              <w:jc w:val="both"/>
              <w:rPr>
                <w:rFonts w:ascii="Calibri" w:hAnsi="Calibri" w:cs="Calibri"/>
                <w:i/>
                <w:iCs/>
                <w:sz w:val="22"/>
                <w:szCs w:val="22"/>
              </w:rPr>
            </w:pPr>
            <w:r w:rsidRPr="00C91A19">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3A5ABA5F"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45AC95B2" w14:textId="77777777" w:rsidR="00C30AF3" w:rsidRDefault="00C30AF3" w:rsidP="00A546C1">
            <w:pPr>
              <w:rPr>
                <w:rFonts w:ascii="Calibri" w:hAnsi="Calibri" w:cs="Calibri"/>
                <w:sz w:val="22"/>
                <w:szCs w:val="22"/>
              </w:rPr>
            </w:pPr>
          </w:p>
        </w:tc>
      </w:tr>
      <w:tr w:rsidR="00C30AF3" w:rsidRPr="00383890" w14:paraId="3A0BB293"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1D582EC4" w14:textId="77777777" w:rsidR="00C30AF3" w:rsidRDefault="00C30AF3" w:rsidP="00A546C1">
            <w:pPr>
              <w:jc w:val="both"/>
              <w:rPr>
                <w:rFonts w:ascii="Calibri" w:hAnsi="Calibri"/>
                <w:sz w:val="22"/>
                <w:szCs w:val="22"/>
              </w:rPr>
            </w:pPr>
            <w:r>
              <w:rPr>
                <w:rFonts w:ascii="Calibri" w:hAnsi="Calibri"/>
                <w:sz w:val="22"/>
                <w:szCs w:val="22"/>
              </w:rPr>
              <w:t>8 Nov</w:t>
            </w:r>
          </w:p>
        </w:tc>
        <w:tc>
          <w:tcPr>
            <w:tcW w:w="4770" w:type="dxa"/>
            <w:tcBorders>
              <w:top w:val="single" w:sz="4" w:space="0" w:color="auto"/>
              <w:left w:val="single" w:sz="4" w:space="0" w:color="auto"/>
              <w:bottom w:val="single" w:sz="4" w:space="0" w:color="auto"/>
              <w:right w:val="single" w:sz="4" w:space="0" w:color="auto"/>
            </w:tcBorders>
            <w:vAlign w:val="center"/>
          </w:tcPr>
          <w:p w14:paraId="5B06D2DE" w14:textId="77777777" w:rsidR="00C30AF3" w:rsidRPr="00004313" w:rsidRDefault="00C30AF3" w:rsidP="00A546C1">
            <w:pPr>
              <w:jc w:val="both"/>
              <w:rPr>
                <w:rFonts w:ascii="Calibri" w:hAnsi="Calibri" w:cs="Calibri"/>
                <w:sz w:val="22"/>
                <w:szCs w:val="22"/>
              </w:rPr>
            </w:pPr>
            <w:r w:rsidRPr="00AF44D0">
              <w:rPr>
                <w:rFonts w:ascii="Calibri" w:hAnsi="Calibri" w:cs="Calibri"/>
                <w:b/>
                <w:bCs/>
                <w:sz w:val="22"/>
                <w:szCs w:val="22"/>
              </w:rPr>
              <w:t>Exam III</w:t>
            </w:r>
          </w:p>
        </w:tc>
        <w:tc>
          <w:tcPr>
            <w:tcW w:w="1260" w:type="dxa"/>
            <w:tcBorders>
              <w:top w:val="single" w:sz="4" w:space="0" w:color="auto"/>
              <w:left w:val="single" w:sz="4" w:space="0" w:color="auto"/>
              <w:bottom w:val="single" w:sz="4" w:space="0" w:color="auto"/>
              <w:right w:val="single" w:sz="4" w:space="0" w:color="auto"/>
            </w:tcBorders>
            <w:vAlign w:val="center"/>
          </w:tcPr>
          <w:p w14:paraId="2FD47B4C" w14:textId="77777777" w:rsidR="00C30AF3" w:rsidRPr="000E4788"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058AD4A0" w14:textId="77777777" w:rsidR="00C30AF3" w:rsidRPr="007F00BC" w:rsidRDefault="00C30AF3" w:rsidP="00A546C1">
            <w:pPr>
              <w:rPr>
                <w:rFonts w:ascii="Calibri" w:hAnsi="Calibri" w:cs="Calibri"/>
                <w:sz w:val="22"/>
                <w:szCs w:val="22"/>
              </w:rPr>
            </w:pPr>
          </w:p>
        </w:tc>
      </w:tr>
      <w:tr w:rsidR="00C30AF3" w:rsidRPr="00383890" w14:paraId="0B06B225"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6DCE90EF" w14:textId="77777777" w:rsidR="00C30AF3" w:rsidRDefault="00C30AF3" w:rsidP="00A546C1">
            <w:pPr>
              <w:jc w:val="both"/>
              <w:rPr>
                <w:rFonts w:ascii="Calibri" w:hAnsi="Calibri"/>
                <w:sz w:val="22"/>
                <w:szCs w:val="22"/>
              </w:rPr>
            </w:pPr>
            <w:r>
              <w:rPr>
                <w:rFonts w:ascii="Calibri" w:hAnsi="Calibri"/>
                <w:sz w:val="22"/>
                <w:szCs w:val="22"/>
              </w:rPr>
              <w:t>10 Nov</w:t>
            </w:r>
          </w:p>
        </w:tc>
        <w:tc>
          <w:tcPr>
            <w:tcW w:w="4770" w:type="dxa"/>
            <w:tcBorders>
              <w:top w:val="single" w:sz="4" w:space="0" w:color="auto"/>
              <w:left w:val="single" w:sz="4" w:space="0" w:color="auto"/>
              <w:bottom w:val="single" w:sz="4" w:space="0" w:color="auto"/>
              <w:right w:val="single" w:sz="4" w:space="0" w:color="auto"/>
            </w:tcBorders>
            <w:vAlign w:val="center"/>
          </w:tcPr>
          <w:p w14:paraId="289B115E" w14:textId="77777777" w:rsidR="00C30AF3" w:rsidRPr="00004313" w:rsidRDefault="00C30AF3" w:rsidP="00A546C1">
            <w:pPr>
              <w:jc w:val="both"/>
              <w:rPr>
                <w:rFonts w:ascii="Calibri" w:hAnsi="Calibri" w:cs="Calibri"/>
                <w:sz w:val="22"/>
                <w:szCs w:val="22"/>
              </w:rPr>
            </w:pPr>
            <w:r>
              <w:rPr>
                <w:rFonts w:ascii="Calibri" w:hAnsi="Calibri" w:cs="Calibri"/>
                <w:sz w:val="22"/>
                <w:szCs w:val="22"/>
              </w:rPr>
              <w:t>Indirect effects and HHS</w:t>
            </w:r>
          </w:p>
        </w:tc>
        <w:tc>
          <w:tcPr>
            <w:tcW w:w="1260" w:type="dxa"/>
            <w:tcBorders>
              <w:top w:val="single" w:sz="4" w:space="0" w:color="auto"/>
              <w:left w:val="single" w:sz="4" w:space="0" w:color="auto"/>
              <w:bottom w:val="single" w:sz="4" w:space="0" w:color="auto"/>
              <w:right w:val="single" w:sz="4" w:space="0" w:color="auto"/>
            </w:tcBorders>
            <w:vAlign w:val="center"/>
          </w:tcPr>
          <w:p w14:paraId="5FF61664"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16.4, 18.4</w:t>
            </w:r>
          </w:p>
        </w:tc>
        <w:tc>
          <w:tcPr>
            <w:tcW w:w="2790" w:type="dxa"/>
            <w:tcBorders>
              <w:top w:val="single" w:sz="4" w:space="0" w:color="auto"/>
              <w:left w:val="single" w:sz="4" w:space="0" w:color="auto"/>
              <w:bottom w:val="single" w:sz="4" w:space="0" w:color="auto"/>
              <w:right w:val="single" w:sz="4" w:space="0" w:color="auto"/>
            </w:tcBorders>
            <w:vAlign w:val="center"/>
          </w:tcPr>
          <w:p w14:paraId="7EC5F2F6" w14:textId="77777777" w:rsidR="00C30AF3" w:rsidRPr="003337AD" w:rsidRDefault="00C30AF3" w:rsidP="00A546C1">
            <w:pPr>
              <w:rPr>
                <w:rFonts w:ascii="Calibri" w:hAnsi="Calibri" w:cs="Calibri"/>
                <w:color w:val="000000"/>
                <w:sz w:val="22"/>
                <w:szCs w:val="22"/>
              </w:rPr>
            </w:pPr>
            <w:r w:rsidRPr="003337AD">
              <w:rPr>
                <w:rFonts w:ascii="Calibri" w:hAnsi="Calibri" w:cs="Calibri"/>
                <w:color w:val="000000"/>
                <w:sz w:val="22"/>
                <w:szCs w:val="22"/>
              </w:rPr>
              <w:t>Independent projects</w:t>
            </w:r>
            <w:r>
              <w:rPr>
                <w:rFonts w:ascii="Calibri" w:hAnsi="Calibri" w:cs="Calibri"/>
                <w:color w:val="000000"/>
                <w:sz w:val="22"/>
                <w:szCs w:val="22"/>
              </w:rPr>
              <w:t xml:space="preserve"> (meet at Elk Valley Preserve)</w:t>
            </w:r>
          </w:p>
        </w:tc>
      </w:tr>
      <w:tr w:rsidR="00C30AF3" w:rsidRPr="00383890" w14:paraId="68D00771"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1AECE2C7" w14:textId="77777777" w:rsidR="00C30AF3" w:rsidRDefault="00C30AF3" w:rsidP="00A546C1">
            <w:pPr>
              <w:jc w:val="both"/>
              <w:rPr>
                <w:rFonts w:ascii="Calibri" w:hAnsi="Calibri"/>
                <w:sz w:val="22"/>
                <w:szCs w:val="22"/>
              </w:rPr>
            </w:pPr>
            <w:r>
              <w:rPr>
                <w:rFonts w:ascii="Calibri" w:hAnsi="Calibri"/>
                <w:sz w:val="22"/>
                <w:szCs w:val="22"/>
              </w:rPr>
              <w:t>12 Nov</w:t>
            </w:r>
          </w:p>
        </w:tc>
        <w:tc>
          <w:tcPr>
            <w:tcW w:w="4770" w:type="dxa"/>
            <w:tcBorders>
              <w:top w:val="single" w:sz="4" w:space="0" w:color="auto"/>
              <w:left w:val="single" w:sz="4" w:space="0" w:color="auto"/>
              <w:bottom w:val="single" w:sz="4" w:space="0" w:color="auto"/>
              <w:right w:val="single" w:sz="4" w:space="0" w:color="auto"/>
            </w:tcBorders>
            <w:vAlign w:val="center"/>
          </w:tcPr>
          <w:p w14:paraId="0CC49BA7" w14:textId="77777777" w:rsidR="00C30AF3" w:rsidRPr="00C91A19" w:rsidRDefault="00C30AF3" w:rsidP="00A546C1">
            <w:pPr>
              <w:jc w:val="both"/>
              <w:rPr>
                <w:rFonts w:ascii="Calibri" w:hAnsi="Calibri" w:cs="Calibri"/>
                <w:i/>
                <w:iCs/>
                <w:sz w:val="22"/>
                <w:szCs w:val="22"/>
              </w:rPr>
            </w:pPr>
            <w:r w:rsidRPr="00C91A19">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6D940159" w14:textId="77777777" w:rsidR="00C30AF3" w:rsidRPr="000E4788" w:rsidRDefault="00C30AF3" w:rsidP="00A546C1">
            <w:pPr>
              <w:jc w:val="both"/>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6204AF90" w14:textId="77777777" w:rsidR="00C30AF3" w:rsidRDefault="00C30AF3" w:rsidP="00A546C1">
            <w:pPr>
              <w:rPr>
                <w:rFonts w:ascii="Calibri" w:hAnsi="Calibri" w:cs="Calibri"/>
                <w:sz w:val="22"/>
                <w:szCs w:val="22"/>
              </w:rPr>
            </w:pPr>
          </w:p>
        </w:tc>
      </w:tr>
      <w:tr w:rsidR="00C30AF3" w:rsidRPr="00383890" w14:paraId="17D5ACA4"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0FBA7BFB" w14:textId="77777777" w:rsidR="00C30AF3" w:rsidRDefault="00C30AF3" w:rsidP="00A546C1">
            <w:pPr>
              <w:jc w:val="both"/>
              <w:rPr>
                <w:rFonts w:ascii="Calibri" w:hAnsi="Calibri"/>
                <w:sz w:val="22"/>
                <w:szCs w:val="22"/>
              </w:rPr>
            </w:pPr>
            <w:r>
              <w:rPr>
                <w:rFonts w:ascii="Calibri" w:hAnsi="Calibri"/>
                <w:sz w:val="22"/>
                <w:szCs w:val="22"/>
              </w:rPr>
              <w:lastRenderedPageBreak/>
              <w:t>15 Nov</w:t>
            </w:r>
          </w:p>
        </w:tc>
        <w:tc>
          <w:tcPr>
            <w:tcW w:w="4770" w:type="dxa"/>
            <w:tcBorders>
              <w:top w:val="single" w:sz="4" w:space="0" w:color="auto"/>
              <w:left w:val="single" w:sz="4" w:space="0" w:color="auto"/>
              <w:bottom w:val="single" w:sz="4" w:space="0" w:color="auto"/>
              <w:right w:val="single" w:sz="4" w:space="0" w:color="auto"/>
            </w:tcBorders>
            <w:vAlign w:val="center"/>
          </w:tcPr>
          <w:p w14:paraId="0032FE51" w14:textId="77777777" w:rsidR="00C30AF3" w:rsidRPr="00004313" w:rsidRDefault="00C30AF3" w:rsidP="00A546C1">
            <w:pPr>
              <w:jc w:val="both"/>
              <w:rPr>
                <w:rFonts w:ascii="Calibri" w:hAnsi="Calibri" w:cs="Calibri"/>
                <w:sz w:val="22"/>
                <w:szCs w:val="22"/>
              </w:rPr>
            </w:pPr>
            <w:r>
              <w:rPr>
                <w:rFonts w:ascii="Calibri" w:hAnsi="Calibri" w:cs="Calibri"/>
                <w:sz w:val="22"/>
                <w:szCs w:val="22"/>
              </w:rPr>
              <w:t>Indirect effects and trophic interactions</w:t>
            </w:r>
          </w:p>
        </w:tc>
        <w:tc>
          <w:tcPr>
            <w:tcW w:w="1260" w:type="dxa"/>
            <w:tcBorders>
              <w:top w:val="single" w:sz="4" w:space="0" w:color="auto"/>
              <w:left w:val="single" w:sz="4" w:space="0" w:color="auto"/>
              <w:bottom w:val="single" w:sz="4" w:space="0" w:color="auto"/>
              <w:right w:val="single" w:sz="4" w:space="0" w:color="auto"/>
            </w:tcBorders>
            <w:vAlign w:val="center"/>
          </w:tcPr>
          <w:p w14:paraId="3F530A65"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16.4, 18.4</w:t>
            </w:r>
          </w:p>
        </w:tc>
        <w:tc>
          <w:tcPr>
            <w:tcW w:w="2790" w:type="dxa"/>
            <w:tcBorders>
              <w:top w:val="single" w:sz="4" w:space="0" w:color="auto"/>
              <w:left w:val="single" w:sz="4" w:space="0" w:color="auto"/>
              <w:bottom w:val="single" w:sz="4" w:space="0" w:color="auto"/>
              <w:right w:val="single" w:sz="4" w:space="0" w:color="auto"/>
            </w:tcBorders>
            <w:vAlign w:val="center"/>
          </w:tcPr>
          <w:p w14:paraId="6FC29B88" w14:textId="77777777" w:rsidR="00C30AF3" w:rsidRDefault="00C30AF3" w:rsidP="00A546C1">
            <w:pPr>
              <w:rPr>
                <w:rFonts w:ascii="Calibri" w:hAnsi="Calibri" w:cs="Calibri"/>
                <w:sz w:val="22"/>
                <w:szCs w:val="22"/>
              </w:rPr>
            </w:pPr>
          </w:p>
        </w:tc>
      </w:tr>
      <w:tr w:rsidR="00C30AF3" w:rsidRPr="00383890" w14:paraId="6E8DADE7"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7B4CC958" w14:textId="77777777" w:rsidR="00C30AF3" w:rsidRDefault="00C30AF3" w:rsidP="00A546C1">
            <w:pPr>
              <w:jc w:val="both"/>
              <w:rPr>
                <w:rFonts w:ascii="Calibri" w:hAnsi="Calibri"/>
                <w:sz w:val="22"/>
                <w:szCs w:val="22"/>
              </w:rPr>
            </w:pPr>
            <w:r>
              <w:rPr>
                <w:rFonts w:ascii="Calibri" w:hAnsi="Calibri"/>
                <w:sz w:val="22"/>
                <w:szCs w:val="22"/>
              </w:rPr>
              <w:t>17 Nov</w:t>
            </w:r>
          </w:p>
        </w:tc>
        <w:tc>
          <w:tcPr>
            <w:tcW w:w="4770" w:type="dxa"/>
            <w:tcBorders>
              <w:top w:val="single" w:sz="4" w:space="0" w:color="auto"/>
              <w:left w:val="single" w:sz="4" w:space="0" w:color="auto"/>
              <w:bottom w:val="single" w:sz="4" w:space="0" w:color="auto"/>
              <w:right w:val="single" w:sz="4" w:space="0" w:color="auto"/>
            </w:tcBorders>
            <w:vAlign w:val="center"/>
          </w:tcPr>
          <w:p w14:paraId="4BD536E5" w14:textId="77777777" w:rsidR="00C30AF3" w:rsidRPr="00004313" w:rsidRDefault="00C30AF3" w:rsidP="00A546C1">
            <w:pPr>
              <w:jc w:val="both"/>
              <w:rPr>
                <w:rFonts w:ascii="Calibri" w:hAnsi="Calibri" w:cs="Calibri"/>
                <w:sz w:val="22"/>
                <w:szCs w:val="22"/>
              </w:rPr>
            </w:pPr>
            <w:r>
              <w:rPr>
                <w:rFonts w:ascii="Calibri" w:hAnsi="Calibri" w:cs="Calibri"/>
                <w:sz w:val="22"/>
                <w:szCs w:val="22"/>
              </w:rPr>
              <w:t>Biodiversity</w:t>
            </w:r>
          </w:p>
        </w:tc>
        <w:tc>
          <w:tcPr>
            <w:tcW w:w="1260" w:type="dxa"/>
            <w:tcBorders>
              <w:top w:val="single" w:sz="4" w:space="0" w:color="auto"/>
              <w:left w:val="single" w:sz="4" w:space="0" w:color="auto"/>
              <w:bottom w:val="single" w:sz="4" w:space="0" w:color="auto"/>
              <w:right w:val="single" w:sz="4" w:space="0" w:color="auto"/>
            </w:tcBorders>
            <w:vAlign w:val="center"/>
          </w:tcPr>
          <w:p w14:paraId="4DA7C7D5" w14:textId="77777777" w:rsidR="00C30AF3" w:rsidRPr="000E4788" w:rsidRDefault="00C30AF3" w:rsidP="00A546C1">
            <w:pPr>
              <w:jc w:val="center"/>
              <w:rPr>
                <w:rFonts w:ascii="Calibri" w:hAnsi="Calibri" w:cs="Calibri"/>
                <w:sz w:val="22"/>
                <w:szCs w:val="22"/>
              </w:rPr>
            </w:pPr>
            <w:r>
              <w:rPr>
                <w:rFonts w:ascii="Calibri" w:hAnsi="Calibri" w:cs="Calibri"/>
                <w:sz w:val="22"/>
                <w:szCs w:val="22"/>
              </w:rPr>
              <w:t>22</w:t>
            </w:r>
          </w:p>
        </w:tc>
        <w:tc>
          <w:tcPr>
            <w:tcW w:w="2790" w:type="dxa"/>
            <w:tcBorders>
              <w:top w:val="single" w:sz="4" w:space="0" w:color="auto"/>
              <w:left w:val="single" w:sz="4" w:space="0" w:color="auto"/>
              <w:bottom w:val="single" w:sz="4" w:space="0" w:color="auto"/>
              <w:right w:val="single" w:sz="4" w:space="0" w:color="auto"/>
            </w:tcBorders>
            <w:vAlign w:val="center"/>
          </w:tcPr>
          <w:p w14:paraId="38AA0BA6" w14:textId="77777777" w:rsidR="00C30AF3" w:rsidRPr="003337AD" w:rsidRDefault="00C30AF3" w:rsidP="00A546C1">
            <w:pPr>
              <w:rPr>
                <w:rFonts w:ascii="Calibri" w:hAnsi="Calibri" w:cs="Calibri"/>
                <w:color w:val="000000"/>
                <w:sz w:val="22"/>
                <w:szCs w:val="22"/>
              </w:rPr>
            </w:pPr>
            <w:r w:rsidRPr="003337AD">
              <w:rPr>
                <w:rFonts w:ascii="Calibri" w:hAnsi="Calibri" w:cs="Calibri"/>
                <w:color w:val="000000"/>
                <w:sz w:val="22"/>
                <w:szCs w:val="22"/>
              </w:rPr>
              <w:t>Independent projects</w:t>
            </w:r>
            <w:r>
              <w:rPr>
                <w:rFonts w:ascii="Calibri" w:hAnsi="Calibri" w:cs="Calibri"/>
                <w:color w:val="000000"/>
                <w:sz w:val="22"/>
                <w:szCs w:val="22"/>
              </w:rPr>
              <w:t xml:space="preserve"> (meet at Elk Valley Preserve)</w:t>
            </w:r>
          </w:p>
        </w:tc>
      </w:tr>
      <w:tr w:rsidR="00C30AF3" w:rsidRPr="00383890" w14:paraId="1AC26B4C"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C556583" w14:textId="77777777" w:rsidR="00C30AF3" w:rsidRDefault="00C30AF3" w:rsidP="00A546C1">
            <w:pPr>
              <w:jc w:val="both"/>
              <w:rPr>
                <w:rFonts w:ascii="Calibri" w:hAnsi="Calibri"/>
                <w:sz w:val="22"/>
                <w:szCs w:val="22"/>
              </w:rPr>
            </w:pPr>
            <w:r>
              <w:rPr>
                <w:rFonts w:ascii="Calibri" w:hAnsi="Calibri"/>
                <w:sz w:val="22"/>
                <w:szCs w:val="22"/>
              </w:rPr>
              <w:t>19 Nov</w:t>
            </w:r>
          </w:p>
        </w:tc>
        <w:tc>
          <w:tcPr>
            <w:tcW w:w="4770" w:type="dxa"/>
            <w:tcBorders>
              <w:top w:val="single" w:sz="4" w:space="0" w:color="auto"/>
              <w:left w:val="single" w:sz="4" w:space="0" w:color="auto"/>
              <w:bottom w:val="single" w:sz="4" w:space="0" w:color="auto"/>
              <w:right w:val="single" w:sz="4" w:space="0" w:color="auto"/>
            </w:tcBorders>
            <w:vAlign w:val="center"/>
          </w:tcPr>
          <w:p w14:paraId="03243054" w14:textId="77777777" w:rsidR="00C30AF3" w:rsidRPr="00F76639" w:rsidRDefault="00C30AF3" w:rsidP="00A546C1">
            <w:pPr>
              <w:jc w:val="both"/>
              <w:rPr>
                <w:rFonts w:ascii="Calibri" w:hAnsi="Calibri" w:cs="Calibri"/>
                <w:i/>
                <w:iCs/>
                <w:sz w:val="22"/>
                <w:szCs w:val="22"/>
              </w:rPr>
            </w:pPr>
            <w:r w:rsidRPr="00F76639">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1E5EC2E9" w14:textId="77777777" w:rsidR="00C30AF3" w:rsidRPr="000E4788"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3468278F" w14:textId="77777777" w:rsidR="00C30AF3" w:rsidRDefault="00C30AF3" w:rsidP="00A546C1">
            <w:pPr>
              <w:rPr>
                <w:rFonts w:ascii="Calibri" w:hAnsi="Calibri" w:cs="Calibri"/>
                <w:sz w:val="22"/>
                <w:szCs w:val="22"/>
              </w:rPr>
            </w:pPr>
          </w:p>
        </w:tc>
      </w:tr>
      <w:tr w:rsidR="00C30AF3" w:rsidRPr="00383890" w14:paraId="77066F5E"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2F9B0DFD" w14:textId="77777777" w:rsidR="00C30AF3" w:rsidRDefault="00C30AF3" w:rsidP="00A546C1">
            <w:pPr>
              <w:jc w:val="both"/>
              <w:rPr>
                <w:rFonts w:ascii="Calibri" w:hAnsi="Calibri"/>
                <w:sz w:val="22"/>
                <w:szCs w:val="22"/>
              </w:rPr>
            </w:pPr>
            <w:r>
              <w:rPr>
                <w:rFonts w:ascii="Calibri" w:hAnsi="Calibri"/>
                <w:sz w:val="22"/>
                <w:szCs w:val="22"/>
              </w:rPr>
              <w:t>22 Nov</w:t>
            </w:r>
          </w:p>
        </w:tc>
        <w:tc>
          <w:tcPr>
            <w:tcW w:w="4770" w:type="dxa"/>
            <w:tcBorders>
              <w:top w:val="single" w:sz="4" w:space="0" w:color="auto"/>
              <w:left w:val="single" w:sz="4" w:space="0" w:color="auto"/>
              <w:bottom w:val="single" w:sz="4" w:space="0" w:color="auto"/>
              <w:right w:val="single" w:sz="4" w:space="0" w:color="auto"/>
            </w:tcBorders>
            <w:vAlign w:val="center"/>
          </w:tcPr>
          <w:p w14:paraId="6A747268" w14:textId="77777777" w:rsidR="00C30AF3" w:rsidRPr="00004313" w:rsidRDefault="00C30AF3" w:rsidP="00A546C1">
            <w:pPr>
              <w:jc w:val="both"/>
              <w:rPr>
                <w:rFonts w:ascii="Calibri" w:hAnsi="Calibri" w:cs="Calibri"/>
                <w:sz w:val="22"/>
                <w:szCs w:val="22"/>
              </w:rPr>
            </w:pPr>
            <w:r>
              <w:rPr>
                <w:rFonts w:ascii="Calibri" w:hAnsi="Calibri" w:cs="Calibri"/>
                <w:sz w:val="22"/>
                <w:szCs w:val="22"/>
              </w:rPr>
              <w:t>Island biogeography</w:t>
            </w:r>
          </w:p>
        </w:tc>
        <w:tc>
          <w:tcPr>
            <w:tcW w:w="1260" w:type="dxa"/>
            <w:tcBorders>
              <w:top w:val="single" w:sz="4" w:space="0" w:color="auto"/>
              <w:left w:val="single" w:sz="4" w:space="0" w:color="auto"/>
              <w:bottom w:val="single" w:sz="4" w:space="0" w:color="auto"/>
              <w:right w:val="single" w:sz="4" w:space="0" w:color="auto"/>
            </w:tcBorders>
            <w:vAlign w:val="center"/>
          </w:tcPr>
          <w:p w14:paraId="1055F546" w14:textId="77777777" w:rsidR="00C30AF3" w:rsidRDefault="00C30AF3" w:rsidP="00A546C1">
            <w:pPr>
              <w:jc w:val="center"/>
              <w:rPr>
                <w:rFonts w:ascii="Calibri" w:hAnsi="Calibri" w:cs="Calibri"/>
                <w:sz w:val="22"/>
                <w:szCs w:val="22"/>
              </w:rPr>
            </w:pPr>
            <w:r>
              <w:rPr>
                <w:rFonts w:ascii="Calibri" w:hAnsi="Calibri" w:cs="Calibri"/>
                <w:sz w:val="22"/>
                <w:szCs w:val="22"/>
              </w:rPr>
              <w:t>22</w:t>
            </w:r>
          </w:p>
        </w:tc>
        <w:tc>
          <w:tcPr>
            <w:tcW w:w="2790" w:type="dxa"/>
            <w:tcBorders>
              <w:top w:val="single" w:sz="4" w:space="0" w:color="auto"/>
              <w:left w:val="single" w:sz="4" w:space="0" w:color="auto"/>
              <w:bottom w:val="single" w:sz="4" w:space="0" w:color="auto"/>
              <w:right w:val="single" w:sz="4" w:space="0" w:color="auto"/>
            </w:tcBorders>
            <w:vAlign w:val="center"/>
          </w:tcPr>
          <w:p w14:paraId="4CAF2AB6" w14:textId="77777777" w:rsidR="00C30AF3" w:rsidRDefault="00C30AF3" w:rsidP="00A546C1">
            <w:pPr>
              <w:rPr>
                <w:rFonts w:ascii="Calibri" w:hAnsi="Calibri" w:cs="Calibri"/>
                <w:sz w:val="22"/>
                <w:szCs w:val="22"/>
              </w:rPr>
            </w:pPr>
          </w:p>
        </w:tc>
      </w:tr>
      <w:tr w:rsidR="00C30AF3" w:rsidRPr="00383890" w14:paraId="2A87A947"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4CEB4E87" w14:textId="77777777" w:rsidR="00C30AF3" w:rsidRDefault="00C30AF3" w:rsidP="00A546C1">
            <w:pPr>
              <w:jc w:val="both"/>
              <w:rPr>
                <w:rFonts w:ascii="Calibri" w:hAnsi="Calibri"/>
                <w:sz w:val="22"/>
                <w:szCs w:val="22"/>
              </w:rPr>
            </w:pPr>
            <w:r>
              <w:rPr>
                <w:rFonts w:ascii="Calibri" w:hAnsi="Calibri"/>
                <w:sz w:val="22"/>
                <w:szCs w:val="22"/>
              </w:rPr>
              <w:t>24 Nov</w:t>
            </w:r>
          </w:p>
        </w:tc>
        <w:tc>
          <w:tcPr>
            <w:tcW w:w="4770" w:type="dxa"/>
            <w:tcBorders>
              <w:top w:val="single" w:sz="4" w:space="0" w:color="auto"/>
              <w:left w:val="single" w:sz="4" w:space="0" w:color="auto"/>
              <w:bottom w:val="single" w:sz="4" w:space="0" w:color="auto"/>
              <w:right w:val="single" w:sz="4" w:space="0" w:color="auto"/>
            </w:tcBorders>
            <w:vAlign w:val="center"/>
          </w:tcPr>
          <w:p w14:paraId="7A3061BD" w14:textId="77777777" w:rsidR="00C30AF3" w:rsidRPr="00225DF1" w:rsidRDefault="00C30AF3" w:rsidP="00A546C1">
            <w:pPr>
              <w:jc w:val="both"/>
              <w:rPr>
                <w:rFonts w:ascii="Calibri" w:hAnsi="Calibri" w:cs="Calibri"/>
                <w:b/>
                <w:bCs/>
                <w:sz w:val="22"/>
                <w:szCs w:val="22"/>
              </w:rPr>
            </w:pPr>
            <w:r w:rsidRPr="00225DF1">
              <w:rPr>
                <w:rFonts w:ascii="Calibri" w:hAnsi="Calibri" w:cs="Calibri"/>
                <w:b/>
                <w:bCs/>
                <w:sz w:val="22"/>
                <w:szCs w:val="22"/>
              </w:rPr>
              <w:t>Thanksgiving Break – no class</w:t>
            </w:r>
          </w:p>
        </w:tc>
        <w:tc>
          <w:tcPr>
            <w:tcW w:w="1260" w:type="dxa"/>
            <w:tcBorders>
              <w:top w:val="single" w:sz="4" w:space="0" w:color="auto"/>
              <w:left w:val="single" w:sz="4" w:space="0" w:color="auto"/>
              <w:bottom w:val="single" w:sz="4" w:space="0" w:color="auto"/>
              <w:right w:val="single" w:sz="4" w:space="0" w:color="auto"/>
            </w:tcBorders>
            <w:vAlign w:val="center"/>
          </w:tcPr>
          <w:p w14:paraId="2D22818D" w14:textId="77777777" w:rsidR="00C30AF3"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1FD0DBA9" w14:textId="77777777" w:rsidR="00C30AF3" w:rsidRPr="00FE50EA" w:rsidRDefault="00C30AF3" w:rsidP="00A546C1">
            <w:pPr>
              <w:rPr>
                <w:rFonts w:ascii="Calibri" w:hAnsi="Calibri" w:cs="Calibri"/>
                <w:b/>
                <w:bCs/>
                <w:sz w:val="22"/>
                <w:szCs w:val="22"/>
              </w:rPr>
            </w:pPr>
            <w:r w:rsidRPr="00FE50EA">
              <w:rPr>
                <w:rFonts w:ascii="Calibri" w:hAnsi="Calibri" w:cs="Calibri"/>
                <w:b/>
                <w:bCs/>
                <w:sz w:val="22"/>
                <w:szCs w:val="22"/>
              </w:rPr>
              <w:t>No lab</w:t>
            </w:r>
            <w:r>
              <w:rPr>
                <w:rFonts w:ascii="Calibri" w:hAnsi="Calibri" w:cs="Calibri"/>
                <w:b/>
                <w:bCs/>
                <w:sz w:val="22"/>
                <w:szCs w:val="22"/>
              </w:rPr>
              <w:t xml:space="preserve"> this week</w:t>
            </w:r>
          </w:p>
        </w:tc>
      </w:tr>
      <w:tr w:rsidR="00C30AF3" w:rsidRPr="00383890" w14:paraId="0AF9293A"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175DC30" w14:textId="77777777" w:rsidR="00C30AF3" w:rsidRDefault="00C30AF3" w:rsidP="00A546C1">
            <w:pPr>
              <w:jc w:val="both"/>
              <w:rPr>
                <w:rFonts w:ascii="Calibri" w:hAnsi="Calibri"/>
                <w:sz w:val="22"/>
                <w:szCs w:val="22"/>
              </w:rPr>
            </w:pPr>
            <w:r>
              <w:rPr>
                <w:rFonts w:ascii="Calibri" w:hAnsi="Calibri"/>
                <w:sz w:val="22"/>
                <w:szCs w:val="22"/>
              </w:rPr>
              <w:t>26 Nov</w:t>
            </w:r>
          </w:p>
        </w:tc>
        <w:tc>
          <w:tcPr>
            <w:tcW w:w="4770" w:type="dxa"/>
            <w:tcBorders>
              <w:top w:val="single" w:sz="4" w:space="0" w:color="auto"/>
              <w:left w:val="single" w:sz="4" w:space="0" w:color="auto"/>
              <w:bottom w:val="single" w:sz="4" w:space="0" w:color="auto"/>
              <w:right w:val="single" w:sz="4" w:space="0" w:color="auto"/>
            </w:tcBorders>
            <w:vAlign w:val="center"/>
          </w:tcPr>
          <w:p w14:paraId="118CFDA6" w14:textId="77777777" w:rsidR="00C30AF3" w:rsidRPr="00225DF1" w:rsidRDefault="00C30AF3" w:rsidP="00A546C1">
            <w:pPr>
              <w:jc w:val="both"/>
              <w:rPr>
                <w:rFonts w:ascii="Calibri" w:hAnsi="Calibri" w:cs="Calibri"/>
                <w:b/>
                <w:bCs/>
                <w:sz w:val="22"/>
                <w:szCs w:val="22"/>
              </w:rPr>
            </w:pPr>
            <w:r w:rsidRPr="00225DF1">
              <w:rPr>
                <w:rFonts w:ascii="Calibri" w:hAnsi="Calibri" w:cs="Calibri"/>
                <w:b/>
                <w:bCs/>
                <w:sz w:val="22"/>
                <w:szCs w:val="22"/>
              </w:rPr>
              <w:t>Thanksgiving Break – no class</w:t>
            </w:r>
          </w:p>
        </w:tc>
        <w:tc>
          <w:tcPr>
            <w:tcW w:w="1260" w:type="dxa"/>
            <w:tcBorders>
              <w:top w:val="single" w:sz="4" w:space="0" w:color="auto"/>
              <w:left w:val="single" w:sz="4" w:space="0" w:color="auto"/>
              <w:bottom w:val="single" w:sz="4" w:space="0" w:color="auto"/>
              <w:right w:val="single" w:sz="4" w:space="0" w:color="auto"/>
            </w:tcBorders>
            <w:vAlign w:val="center"/>
          </w:tcPr>
          <w:p w14:paraId="68EB8578" w14:textId="77777777" w:rsidR="00C30AF3"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2E6C4754" w14:textId="77777777" w:rsidR="00C30AF3" w:rsidRPr="00FE50EA" w:rsidRDefault="00C30AF3" w:rsidP="00A546C1">
            <w:pPr>
              <w:rPr>
                <w:rFonts w:ascii="Calibri" w:hAnsi="Calibri" w:cs="Calibri"/>
                <w:b/>
                <w:bCs/>
                <w:sz w:val="22"/>
                <w:szCs w:val="22"/>
              </w:rPr>
            </w:pPr>
          </w:p>
        </w:tc>
      </w:tr>
      <w:tr w:rsidR="00C30AF3" w:rsidRPr="00383890" w14:paraId="0FDD7CE5"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13AF4308" w14:textId="77777777" w:rsidR="00C30AF3" w:rsidRDefault="00C30AF3" w:rsidP="00A546C1">
            <w:pPr>
              <w:jc w:val="both"/>
              <w:rPr>
                <w:rFonts w:ascii="Calibri" w:hAnsi="Calibri"/>
                <w:sz w:val="22"/>
                <w:szCs w:val="22"/>
              </w:rPr>
            </w:pPr>
            <w:r>
              <w:rPr>
                <w:rFonts w:ascii="Calibri" w:hAnsi="Calibri"/>
                <w:sz w:val="22"/>
                <w:szCs w:val="22"/>
              </w:rPr>
              <w:t>29 Nov</w:t>
            </w:r>
          </w:p>
        </w:tc>
        <w:tc>
          <w:tcPr>
            <w:tcW w:w="4770" w:type="dxa"/>
            <w:tcBorders>
              <w:top w:val="single" w:sz="4" w:space="0" w:color="auto"/>
              <w:left w:val="single" w:sz="4" w:space="0" w:color="auto"/>
              <w:bottom w:val="single" w:sz="4" w:space="0" w:color="auto"/>
              <w:right w:val="single" w:sz="4" w:space="0" w:color="auto"/>
            </w:tcBorders>
            <w:vAlign w:val="center"/>
          </w:tcPr>
          <w:p w14:paraId="45AB3CC8" w14:textId="77777777" w:rsidR="00C30AF3" w:rsidRPr="00004313" w:rsidRDefault="00C30AF3" w:rsidP="00A546C1">
            <w:pPr>
              <w:jc w:val="both"/>
              <w:rPr>
                <w:rFonts w:ascii="Calibri" w:hAnsi="Calibri" w:cs="Calibri"/>
                <w:sz w:val="22"/>
                <w:szCs w:val="22"/>
              </w:rPr>
            </w:pPr>
            <w:r w:rsidRPr="00004313">
              <w:rPr>
                <w:rFonts w:ascii="Calibri" w:hAnsi="Calibri" w:cs="Calibri"/>
                <w:sz w:val="22"/>
                <w:szCs w:val="22"/>
              </w:rPr>
              <w:t>Stability, diversity, and disturbance</w:t>
            </w:r>
          </w:p>
        </w:tc>
        <w:tc>
          <w:tcPr>
            <w:tcW w:w="1260" w:type="dxa"/>
            <w:tcBorders>
              <w:top w:val="single" w:sz="4" w:space="0" w:color="auto"/>
              <w:left w:val="single" w:sz="4" w:space="0" w:color="auto"/>
              <w:bottom w:val="single" w:sz="4" w:space="0" w:color="auto"/>
              <w:right w:val="single" w:sz="4" w:space="0" w:color="auto"/>
            </w:tcBorders>
            <w:vAlign w:val="center"/>
          </w:tcPr>
          <w:p w14:paraId="5547AB4F" w14:textId="77777777" w:rsidR="00C30AF3" w:rsidRDefault="00C30AF3" w:rsidP="00A546C1">
            <w:pPr>
              <w:jc w:val="center"/>
              <w:rPr>
                <w:rFonts w:ascii="Calibri" w:hAnsi="Calibri" w:cs="Calibri"/>
                <w:sz w:val="22"/>
                <w:szCs w:val="22"/>
              </w:rPr>
            </w:pPr>
            <w:r>
              <w:rPr>
                <w:rFonts w:ascii="Calibri" w:hAnsi="Calibri" w:cs="Calibri"/>
                <w:sz w:val="22"/>
                <w:szCs w:val="22"/>
              </w:rPr>
              <w:t>18, 19</w:t>
            </w:r>
          </w:p>
        </w:tc>
        <w:tc>
          <w:tcPr>
            <w:tcW w:w="2790" w:type="dxa"/>
            <w:tcBorders>
              <w:top w:val="single" w:sz="4" w:space="0" w:color="auto"/>
              <w:left w:val="single" w:sz="4" w:space="0" w:color="auto"/>
              <w:bottom w:val="single" w:sz="4" w:space="0" w:color="auto"/>
              <w:right w:val="single" w:sz="4" w:space="0" w:color="auto"/>
            </w:tcBorders>
            <w:vAlign w:val="center"/>
          </w:tcPr>
          <w:p w14:paraId="3983C9B2" w14:textId="77777777" w:rsidR="00C30AF3" w:rsidRDefault="00C30AF3" w:rsidP="00A546C1">
            <w:pPr>
              <w:rPr>
                <w:rFonts w:ascii="Calibri" w:hAnsi="Calibri" w:cs="Calibri"/>
                <w:sz w:val="22"/>
                <w:szCs w:val="22"/>
              </w:rPr>
            </w:pPr>
          </w:p>
        </w:tc>
      </w:tr>
      <w:tr w:rsidR="00C30AF3" w:rsidRPr="00383890" w14:paraId="2CB4C08C"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3F0D1EC1" w14:textId="77777777" w:rsidR="00C30AF3" w:rsidRDefault="00C30AF3" w:rsidP="00A546C1">
            <w:pPr>
              <w:jc w:val="both"/>
              <w:rPr>
                <w:rFonts w:ascii="Calibri" w:hAnsi="Calibri"/>
                <w:sz w:val="22"/>
                <w:szCs w:val="22"/>
              </w:rPr>
            </w:pPr>
            <w:r>
              <w:rPr>
                <w:rFonts w:ascii="Calibri" w:hAnsi="Calibri"/>
                <w:sz w:val="22"/>
                <w:szCs w:val="22"/>
              </w:rPr>
              <w:t>1 Dec</w:t>
            </w:r>
          </w:p>
        </w:tc>
        <w:tc>
          <w:tcPr>
            <w:tcW w:w="4770" w:type="dxa"/>
            <w:tcBorders>
              <w:top w:val="single" w:sz="4" w:space="0" w:color="auto"/>
              <w:left w:val="single" w:sz="4" w:space="0" w:color="auto"/>
              <w:bottom w:val="single" w:sz="4" w:space="0" w:color="auto"/>
              <w:right w:val="single" w:sz="4" w:space="0" w:color="auto"/>
            </w:tcBorders>
            <w:vAlign w:val="center"/>
          </w:tcPr>
          <w:p w14:paraId="7561A97A" w14:textId="77777777" w:rsidR="00C30AF3" w:rsidRPr="00004313" w:rsidRDefault="00C30AF3" w:rsidP="00A546C1">
            <w:pPr>
              <w:jc w:val="both"/>
              <w:rPr>
                <w:rFonts w:ascii="Calibri" w:hAnsi="Calibri" w:cs="Calibri"/>
                <w:sz w:val="22"/>
                <w:szCs w:val="22"/>
              </w:rPr>
            </w:pPr>
            <w:r w:rsidRPr="00004313">
              <w:rPr>
                <w:rFonts w:ascii="Calibri" w:hAnsi="Calibri" w:cs="Calibri"/>
                <w:sz w:val="22"/>
                <w:szCs w:val="22"/>
              </w:rPr>
              <w:t>Causes of recent extinctions</w:t>
            </w:r>
          </w:p>
        </w:tc>
        <w:tc>
          <w:tcPr>
            <w:tcW w:w="1260" w:type="dxa"/>
            <w:tcBorders>
              <w:top w:val="single" w:sz="4" w:space="0" w:color="auto"/>
              <w:left w:val="single" w:sz="4" w:space="0" w:color="auto"/>
              <w:bottom w:val="single" w:sz="4" w:space="0" w:color="auto"/>
              <w:right w:val="single" w:sz="4" w:space="0" w:color="auto"/>
            </w:tcBorders>
            <w:vAlign w:val="center"/>
          </w:tcPr>
          <w:p w14:paraId="3EAFA595" w14:textId="77777777" w:rsidR="00C30AF3" w:rsidRDefault="00C30AF3" w:rsidP="00A546C1">
            <w:pPr>
              <w:jc w:val="center"/>
              <w:rPr>
                <w:rFonts w:ascii="Calibri" w:hAnsi="Calibri" w:cs="Calibri"/>
                <w:sz w:val="22"/>
                <w:szCs w:val="22"/>
              </w:rPr>
            </w:pPr>
            <w:r>
              <w:rPr>
                <w:rFonts w:ascii="Calibri" w:hAnsi="Calibri" w:cs="Calibri"/>
                <w:sz w:val="22"/>
                <w:szCs w:val="22"/>
              </w:rPr>
              <w:t>23</w:t>
            </w:r>
          </w:p>
        </w:tc>
        <w:tc>
          <w:tcPr>
            <w:tcW w:w="2790" w:type="dxa"/>
            <w:tcBorders>
              <w:top w:val="single" w:sz="4" w:space="0" w:color="auto"/>
              <w:left w:val="single" w:sz="4" w:space="0" w:color="auto"/>
              <w:bottom w:val="single" w:sz="4" w:space="0" w:color="auto"/>
              <w:right w:val="single" w:sz="4" w:space="0" w:color="auto"/>
            </w:tcBorders>
            <w:vAlign w:val="center"/>
          </w:tcPr>
          <w:p w14:paraId="73700D22" w14:textId="77777777" w:rsidR="00C30AF3" w:rsidRPr="005017A3" w:rsidRDefault="00C30AF3" w:rsidP="00A546C1">
            <w:pPr>
              <w:rPr>
                <w:rFonts w:ascii="Calibri" w:hAnsi="Calibri" w:cs="Calibri"/>
                <w:sz w:val="22"/>
                <w:szCs w:val="22"/>
              </w:rPr>
            </w:pPr>
            <w:r w:rsidRPr="005017A3">
              <w:rPr>
                <w:rFonts w:ascii="Calibri" w:hAnsi="Calibri" w:cs="Calibri"/>
                <w:sz w:val="22"/>
                <w:szCs w:val="22"/>
              </w:rPr>
              <w:t>Independent projects due</w:t>
            </w:r>
            <w:r>
              <w:rPr>
                <w:rFonts w:ascii="Calibri" w:hAnsi="Calibri" w:cs="Calibri"/>
                <w:sz w:val="22"/>
                <w:szCs w:val="22"/>
              </w:rPr>
              <w:t xml:space="preserve"> (meet in Bowman 109A)</w:t>
            </w:r>
          </w:p>
        </w:tc>
      </w:tr>
      <w:tr w:rsidR="00C30AF3" w:rsidRPr="00383890" w14:paraId="547CE9B4" w14:textId="77777777" w:rsidTr="00A546C1">
        <w:trPr>
          <w:trHeight w:val="432"/>
        </w:trPr>
        <w:tc>
          <w:tcPr>
            <w:tcW w:w="918" w:type="dxa"/>
            <w:tcBorders>
              <w:top w:val="single" w:sz="4" w:space="0" w:color="auto"/>
              <w:left w:val="single" w:sz="4" w:space="0" w:color="auto"/>
              <w:bottom w:val="single" w:sz="4" w:space="0" w:color="auto"/>
              <w:right w:val="single" w:sz="4" w:space="0" w:color="auto"/>
            </w:tcBorders>
            <w:vAlign w:val="center"/>
          </w:tcPr>
          <w:p w14:paraId="2D4B839E" w14:textId="77777777" w:rsidR="00C30AF3" w:rsidRDefault="00C30AF3" w:rsidP="00A546C1">
            <w:pPr>
              <w:jc w:val="both"/>
              <w:rPr>
                <w:rFonts w:ascii="Calibri" w:hAnsi="Calibri"/>
                <w:sz w:val="22"/>
                <w:szCs w:val="22"/>
              </w:rPr>
            </w:pPr>
            <w:r>
              <w:rPr>
                <w:rFonts w:ascii="Calibri" w:hAnsi="Calibri"/>
                <w:sz w:val="22"/>
                <w:szCs w:val="22"/>
              </w:rPr>
              <w:t>3 Dec</w:t>
            </w:r>
          </w:p>
        </w:tc>
        <w:tc>
          <w:tcPr>
            <w:tcW w:w="4770" w:type="dxa"/>
            <w:tcBorders>
              <w:top w:val="single" w:sz="4" w:space="0" w:color="auto"/>
              <w:left w:val="single" w:sz="4" w:space="0" w:color="auto"/>
              <w:bottom w:val="single" w:sz="4" w:space="0" w:color="auto"/>
              <w:right w:val="single" w:sz="4" w:space="0" w:color="auto"/>
            </w:tcBorders>
            <w:vAlign w:val="center"/>
          </w:tcPr>
          <w:p w14:paraId="4505062F" w14:textId="77777777" w:rsidR="00C30AF3" w:rsidRPr="00C0320F" w:rsidRDefault="00C30AF3" w:rsidP="00A546C1">
            <w:pPr>
              <w:jc w:val="both"/>
              <w:rPr>
                <w:rFonts w:ascii="Calibri" w:hAnsi="Calibri" w:cs="Calibri"/>
                <w:i/>
                <w:iCs/>
                <w:sz w:val="22"/>
                <w:szCs w:val="22"/>
              </w:rPr>
            </w:pPr>
            <w:r w:rsidRPr="00C0320F">
              <w:rPr>
                <w:rFonts w:ascii="Calibri" w:hAnsi="Calibri" w:cs="Calibri"/>
                <w:i/>
                <w:iCs/>
                <w:sz w:val="22"/>
                <w:szCs w:val="22"/>
              </w:rPr>
              <w:t>Paper discussion</w:t>
            </w:r>
          </w:p>
        </w:tc>
        <w:tc>
          <w:tcPr>
            <w:tcW w:w="1260" w:type="dxa"/>
            <w:tcBorders>
              <w:top w:val="single" w:sz="4" w:space="0" w:color="auto"/>
              <w:left w:val="single" w:sz="4" w:space="0" w:color="auto"/>
              <w:bottom w:val="single" w:sz="4" w:space="0" w:color="auto"/>
              <w:right w:val="single" w:sz="4" w:space="0" w:color="auto"/>
            </w:tcBorders>
            <w:vAlign w:val="center"/>
          </w:tcPr>
          <w:p w14:paraId="6CCB2558" w14:textId="77777777" w:rsidR="00C30AF3" w:rsidRDefault="00C30AF3" w:rsidP="00A546C1">
            <w:pPr>
              <w:jc w:val="center"/>
              <w:rPr>
                <w:rFonts w:ascii="Calibri" w:hAnsi="Calibri" w:cs="Calibri"/>
                <w:sz w:val="22"/>
                <w:szCs w:val="22"/>
              </w:rPr>
            </w:pPr>
          </w:p>
        </w:tc>
        <w:tc>
          <w:tcPr>
            <w:tcW w:w="2790" w:type="dxa"/>
            <w:tcBorders>
              <w:top w:val="single" w:sz="4" w:space="0" w:color="auto"/>
              <w:left w:val="single" w:sz="4" w:space="0" w:color="auto"/>
              <w:bottom w:val="single" w:sz="4" w:space="0" w:color="auto"/>
              <w:right w:val="single" w:sz="4" w:space="0" w:color="auto"/>
            </w:tcBorders>
            <w:vAlign w:val="center"/>
          </w:tcPr>
          <w:p w14:paraId="48648CDE" w14:textId="77777777" w:rsidR="00C30AF3" w:rsidRDefault="00C30AF3" w:rsidP="00A546C1">
            <w:pPr>
              <w:rPr>
                <w:rFonts w:ascii="Calibri" w:hAnsi="Calibri" w:cs="Calibri"/>
                <w:sz w:val="22"/>
                <w:szCs w:val="22"/>
              </w:rPr>
            </w:pPr>
          </w:p>
        </w:tc>
      </w:tr>
    </w:tbl>
    <w:p w14:paraId="571E7C0D" w14:textId="77777777" w:rsidR="00C30AF3" w:rsidRPr="0044149D" w:rsidRDefault="00C30AF3" w:rsidP="00C30AF3">
      <w:pPr>
        <w:overflowPunct w:val="0"/>
        <w:autoSpaceDE w:val="0"/>
        <w:autoSpaceDN w:val="0"/>
        <w:adjustRightInd w:val="0"/>
        <w:ind w:left="720" w:hanging="630"/>
        <w:jc w:val="both"/>
        <w:rPr>
          <w:rFonts w:ascii="Calibri" w:hAnsi="Calibri" w:cs="Calibri"/>
          <w:b/>
          <w:sz w:val="12"/>
          <w:szCs w:val="12"/>
        </w:rPr>
      </w:pPr>
    </w:p>
    <w:p w14:paraId="4789DA82" w14:textId="77777777" w:rsidR="00C30AF3" w:rsidRPr="00393911" w:rsidRDefault="00C30AF3" w:rsidP="00C30AF3">
      <w:pPr>
        <w:overflowPunct w:val="0"/>
        <w:autoSpaceDE w:val="0"/>
        <w:autoSpaceDN w:val="0"/>
        <w:adjustRightInd w:val="0"/>
        <w:jc w:val="both"/>
        <w:rPr>
          <w:rFonts w:ascii="Calibri" w:hAnsi="Calibri" w:cs="Calibri"/>
          <w:sz w:val="22"/>
          <w:szCs w:val="22"/>
        </w:rPr>
      </w:pPr>
      <w:r w:rsidRPr="00B25BC6">
        <w:rPr>
          <w:rFonts w:ascii="Calibri" w:hAnsi="Calibri" w:cs="Calibri"/>
          <w:sz w:val="22"/>
          <w:szCs w:val="22"/>
        </w:rPr>
        <w:t xml:space="preserve">This is a </w:t>
      </w:r>
      <w:r w:rsidRPr="00444BCE">
        <w:rPr>
          <w:rFonts w:ascii="Calibri" w:hAnsi="Calibri" w:cs="Calibri"/>
          <w:sz w:val="22"/>
          <w:szCs w:val="22"/>
          <w:u w:val="single"/>
        </w:rPr>
        <w:t>tentative</w:t>
      </w:r>
      <w:r w:rsidRPr="00B25BC6">
        <w:rPr>
          <w:rFonts w:ascii="Calibri" w:hAnsi="Calibri" w:cs="Calibri"/>
          <w:sz w:val="22"/>
          <w:szCs w:val="22"/>
        </w:rPr>
        <w:t xml:space="preserve"> schedule of topics</w:t>
      </w:r>
      <w:r>
        <w:rPr>
          <w:rFonts w:ascii="Calibri" w:hAnsi="Calibri" w:cs="Calibri"/>
          <w:sz w:val="22"/>
          <w:szCs w:val="22"/>
        </w:rPr>
        <w:t>, labs, and exams</w:t>
      </w:r>
      <w:r w:rsidRPr="00B25BC6">
        <w:rPr>
          <w:rFonts w:ascii="Calibri" w:hAnsi="Calibri" w:cs="Calibri"/>
          <w:sz w:val="22"/>
          <w:szCs w:val="22"/>
        </w:rPr>
        <w:t xml:space="preserve"> that may change as necessary during the </w:t>
      </w:r>
      <w:r>
        <w:rPr>
          <w:rFonts w:ascii="Calibri" w:hAnsi="Calibri" w:cs="Calibri"/>
          <w:sz w:val="22"/>
          <w:szCs w:val="22"/>
        </w:rPr>
        <w:t>semester</w:t>
      </w:r>
      <w:r w:rsidRPr="00B25BC6">
        <w:rPr>
          <w:rFonts w:ascii="Calibri" w:hAnsi="Calibri" w:cs="Calibri"/>
          <w:sz w:val="22"/>
          <w:szCs w:val="22"/>
        </w:rPr>
        <w:t>.</w:t>
      </w:r>
      <w:r>
        <w:rPr>
          <w:rFonts w:ascii="Calibri" w:hAnsi="Calibri" w:cs="Calibri"/>
          <w:sz w:val="22"/>
          <w:szCs w:val="22"/>
        </w:rPr>
        <w:t xml:space="preserve">     </w:t>
      </w:r>
    </w:p>
    <w:p w14:paraId="0E909AA0" w14:textId="77777777" w:rsidR="00C30AF3" w:rsidRDefault="00C30AF3" w:rsidP="00C30AF3">
      <w:pPr>
        <w:overflowPunct w:val="0"/>
        <w:autoSpaceDE w:val="0"/>
        <w:autoSpaceDN w:val="0"/>
        <w:adjustRightInd w:val="0"/>
        <w:jc w:val="both"/>
        <w:rPr>
          <w:rFonts w:ascii="Calibri" w:hAnsi="Calibri" w:cs="Calibri"/>
          <w:b/>
          <w:sz w:val="22"/>
          <w:szCs w:val="22"/>
          <w:u w:val="single"/>
        </w:rPr>
      </w:pPr>
    </w:p>
    <w:p w14:paraId="5C88A718" w14:textId="77777777" w:rsidR="00C30AF3" w:rsidRPr="00AC2EE6" w:rsidRDefault="00C30AF3" w:rsidP="00C30AF3">
      <w:pPr>
        <w:overflowPunct w:val="0"/>
        <w:autoSpaceDE w:val="0"/>
        <w:autoSpaceDN w:val="0"/>
        <w:adjustRightInd w:val="0"/>
        <w:jc w:val="both"/>
        <w:rPr>
          <w:rFonts w:ascii="Calibri" w:hAnsi="Calibri" w:cs="Calibri"/>
          <w:sz w:val="22"/>
          <w:szCs w:val="22"/>
        </w:rPr>
      </w:pPr>
      <w:r w:rsidRPr="001D2907">
        <w:rPr>
          <w:rFonts w:ascii="Calibri" w:hAnsi="Calibri" w:cs="Calibri"/>
          <w:b/>
          <w:sz w:val="22"/>
          <w:szCs w:val="22"/>
          <w:u w:val="single"/>
        </w:rPr>
        <w:t xml:space="preserve">Lab </w:t>
      </w:r>
      <w:r w:rsidRPr="00A073F2">
        <w:rPr>
          <w:rFonts w:ascii="Calibri" w:hAnsi="Calibri" w:cs="Calibri"/>
          <w:b/>
          <w:sz w:val="22"/>
          <w:szCs w:val="22"/>
          <w:u w:val="single"/>
        </w:rPr>
        <w:t>Assignments</w:t>
      </w:r>
      <w:r>
        <w:rPr>
          <w:rFonts w:ascii="Calibri" w:hAnsi="Calibri" w:cs="Calibri"/>
          <w:b/>
          <w:sz w:val="22"/>
          <w:szCs w:val="22"/>
        </w:rPr>
        <w:t xml:space="preserve"> </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p>
    <w:p w14:paraId="017F1BB0" w14:textId="77777777" w:rsidR="00C30AF3" w:rsidRDefault="00C30AF3" w:rsidP="00C30AF3">
      <w:pPr>
        <w:pStyle w:val="ListParagraph"/>
        <w:numPr>
          <w:ilvl w:val="0"/>
          <w:numId w:val="14"/>
        </w:numPr>
      </w:pPr>
      <w:r>
        <w:t>Stats and sampling</w:t>
      </w:r>
      <w:r>
        <w:tab/>
      </w:r>
      <w:r>
        <w:tab/>
      </w:r>
      <w:r>
        <w:tab/>
      </w:r>
      <w:r>
        <w:tab/>
      </w:r>
      <w:r>
        <w:tab/>
      </w:r>
      <w:r>
        <w:tab/>
      </w:r>
      <w:r>
        <w:tab/>
      </w:r>
      <w:r>
        <w:tab/>
      </w:r>
      <w:r>
        <w:tab/>
      </w:r>
    </w:p>
    <w:p w14:paraId="0455EBDC" w14:textId="77777777" w:rsidR="00C30AF3" w:rsidRDefault="00C30AF3" w:rsidP="00C30AF3">
      <w:pPr>
        <w:pStyle w:val="ListParagraph"/>
        <w:numPr>
          <w:ilvl w:val="0"/>
          <w:numId w:val="14"/>
        </w:numPr>
      </w:pPr>
      <w:r>
        <w:t>Forest structure – energy pyramids</w:t>
      </w:r>
      <w:r>
        <w:tab/>
      </w:r>
      <w:r>
        <w:tab/>
      </w:r>
      <w:r>
        <w:tab/>
      </w:r>
    </w:p>
    <w:p w14:paraId="6F45FDE2" w14:textId="77777777" w:rsidR="00C30AF3" w:rsidRDefault="00C30AF3" w:rsidP="00C30AF3">
      <w:pPr>
        <w:pStyle w:val="ListParagraph"/>
        <w:numPr>
          <w:ilvl w:val="0"/>
          <w:numId w:val="14"/>
        </w:numPr>
      </w:pPr>
      <w:r>
        <w:t>Group foraging and vigilance</w:t>
      </w:r>
      <w:r>
        <w:tab/>
      </w:r>
      <w:r>
        <w:tab/>
      </w:r>
      <w:r>
        <w:tab/>
      </w:r>
      <w:r>
        <w:tab/>
      </w:r>
    </w:p>
    <w:p w14:paraId="6B29BDD2" w14:textId="77777777" w:rsidR="00C30AF3" w:rsidRDefault="00C30AF3" w:rsidP="00C30AF3">
      <w:pPr>
        <w:pStyle w:val="ListParagraph"/>
        <w:numPr>
          <w:ilvl w:val="0"/>
          <w:numId w:val="14"/>
        </w:numPr>
      </w:pPr>
      <w:r>
        <w:t>Populus population growth</w:t>
      </w:r>
    </w:p>
    <w:p w14:paraId="3B63FF79" w14:textId="77777777" w:rsidR="00C30AF3" w:rsidRDefault="00C30AF3" w:rsidP="00C30AF3">
      <w:pPr>
        <w:pStyle w:val="ListParagraph"/>
        <w:numPr>
          <w:ilvl w:val="0"/>
          <w:numId w:val="14"/>
        </w:numPr>
      </w:pPr>
      <w:r>
        <w:t xml:space="preserve">Herbivory and plant apparency </w:t>
      </w:r>
    </w:p>
    <w:p w14:paraId="064CAB3D" w14:textId="77777777" w:rsidR="00C30AF3" w:rsidRDefault="00C30AF3" w:rsidP="00C30AF3">
      <w:pPr>
        <w:spacing w:before="100" w:beforeAutospacing="1" w:after="100" w:afterAutospacing="1" w:line="23" w:lineRule="atLeast"/>
        <w:contextualSpacing/>
        <w:rPr>
          <w:rFonts w:cs="Calibri"/>
          <w:b/>
        </w:rPr>
      </w:pPr>
    </w:p>
    <w:p w14:paraId="4651F450" w14:textId="77777777" w:rsidR="00C30AF3" w:rsidRDefault="00C30AF3" w:rsidP="00C30AF3">
      <w:pPr>
        <w:spacing w:before="100" w:beforeAutospacing="1" w:after="100" w:afterAutospacing="1" w:line="23" w:lineRule="atLeast"/>
        <w:contextualSpacing/>
        <w:rPr>
          <w:rFonts w:cs="Calibri"/>
          <w:b/>
        </w:rPr>
      </w:pPr>
    </w:p>
    <w:p w14:paraId="511680E5" w14:textId="77777777" w:rsidR="00C30AF3" w:rsidRDefault="00C30AF3" w:rsidP="00C30AF3">
      <w:pPr>
        <w:spacing w:before="100" w:beforeAutospacing="1" w:after="100" w:afterAutospacing="1" w:line="23" w:lineRule="atLeast"/>
        <w:contextualSpacing/>
        <w:rPr>
          <w:rFonts w:cs="Calibri"/>
          <w:b/>
        </w:rPr>
      </w:pPr>
    </w:p>
    <w:p w14:paraId="675BB73E" w14:textId="77777777" w:rsidR="00C30AF3" w:rsidRDefault="00C30AF3" w:rsidP="00C30AF3">
      <w:pPr>
        <w:spacing w:before="100" w:beforeAutospacing="1" w:after="100" w:afterAutospacing="1" w:line="23" w:lineRule="atLeast"/>
        <w:contextualSpacing/>
        <w:rPr>
          <w:rFonts w:cs="Calibri"/>
          <w:b/>
        </w:rPr>
      </w:pPr>
    </w:p>
    <w:p w14:paraId="4491AE7F" w14:textId="77777777" w:rsidR="00C30AF3" w:rsidRDefault="00C30AF3" w:rsidP="00C30AF3">
      <w:pPr>
        <w:spacing w:before="100" w:beforeAutospacing="1" w:after="100" w:afterAutospacing="1" w:line="23" w:lineRule="atLeast"/>
        <w:contextualSpacing/>
        <w:rPr>
          <w:rFonts w:cs="Calibri"/>
          <w:b/>
        </w:rPr>
      </w:pPr>
    </w:p>
    <w:p w14:paraId="23E02A56" w14:textId="77777777" w:rsidR="00C30AF3" w:rsidRDefault="00C30AF3" w:rsidP="00C30AF3">
      <w:pPr>
        <w:spacing w:before="100" w:beforeAutospacing="1" w:after="100" w:afterAutospacing="1" w:line="23" w:lineRule="atLeast"/>
        <w:contextualSpacing/>
        <w:rPr>
          <w:rFonts w:cs="Calibri"/>
          <w:b/>
        </w:rPr>
      </w:pPr>
    </w:p>
    <w:p w14:paraId="69C4E3CE" w14:textId="77777777" w:rsidR="00C30AF3" w:rsidRDefault="00C30AF3" w:rsidP="00C30AF3">
      <w:pPr>
        <w:spacing w:before="100" w:beforeAutospacing="1" w:after="100" w:afterAutospacing="1" w:line="23" w:lineRule="atLeast"/>
        <w:contextualSpacing/>
        <w:rPr>
          <w:rFonts w:cs="Calibri"/>
          <w:b/>
        </w:rPr>
      </w:pPr>
    </w:p>
    <w:p w14:paraId="41644960" w14:textId="77777777" w:rsidR="00C30AF3" w:rsidRDefault="00C30AF3" w:rsidP="00C30AF3">
      <w:pPr>
        <w:spacing w:before="100" w:beforeAutospacing="1" w:after="100" w:afterAutospacing="1" w:line="23" w:lineRule="atLeast"/>
        <w:contextualSpacing/>
        <w:rPr>
          <w:rFonts w:cs="Calibri"/>
          <w:b/>
        </w:rPr>
      </w:pPr>
    </w:p>
    <w:p w14:paraId="3F5FC529" w14:textId="77777777" w:rsidR="00C30AF3" w:rsidRDefault="00C30AF3" w:rsidP="00C30AF3">
      <w:pPr>
        <w:spacing w:before="100" w:beforeAutospacing="1" w:after="100" w:afterAutospacing="1" w:line="23" w:lineRule="atLeast"/>
        <w:contextualSpacing/>
        <w:rPr>
          <w:rFonts w:cs="Calibri"/>
          <w:b/>
        </w:rPr>
      </w:pPr>
    </w:p>
    <w:p w14:paraId="581B9534" w14:textId="77777777" w:rsidR="00C30AF3" w:rsidRDefault="00C30AF3" w:rsidP="00C30AF3">
      <w:pPr>
        <w:spacing w:before="100" w:beforeAutospacing="1" w:after="100" w:afterAutospacing="1" w:line="23" w:lineRule="atLeast"/>
        <w:contextualSpacing/>
        <w:rPr>
          <w:rFonts w:cs="Calibri"/>
          <w:b/>
        </w:rPr>
      </w:pPr>
    </w:p>
    <w:p w14:paraId="3537C787" w14:textId="77777777" w:rsidR="00C30AF3" w:rsidRDefault="00C30AF3" w:rsidP="00C30AF3">
      <w:pPr>
        <w:spacing w:before="100" w:beforeAutospacing="1" w:after="100" w:afterAutospacing="1" w:line="23" w:lineRule="atLeast"/>
        <w:contextualSpacing/>
        <w:rPr>
          <w:rFonts w:cs="Calibri"/>
          <w:b/>
        </w:rPr>
      </w:pPr>
    </w:p>
    <w:p w14:paraId="37EE6581" w14:textId="77777777" w:rsidR="00C30AF3" w:rsidRDefault="00C30AF3" w:rsidP="00C30AF3">
      <w:pPr>
        <w:spacing w:before="100" w:beforeAutospacing="1" w:after="100" w:afterAutospacing="1" w:line="23" w:lineRule="atLeast"/>
        <w:contextualSpacing/>
        <w:rPr>
          <w:rFonts w:cs="Calibri"/>
          <w:b/>
        </w:rPr>
      </w:pPr>
    </w:p>
    <w:p w14:paraId="4FB8C913" w14:textId="77777777" w:rsidR="00C30AF3" w:rsidRDefault="00C30AF3" w:rsidP="00C30AF3">
      <w:pPr>
        <w:spacing w:before="100" w:beforeAutospacing="1" w:after="100" w:afterAutospacing="1" w:line="23" w:lineRule="atLeast"/>
        <w:contextualSpacing/>
        <w:rPr>
          <w:rFonts w:cs="Calibri"/>
          <w:b/>
        </w:rPr>
      </w:pPr>
    </w:p>
    <w:p w14:paraId="7F06B51E" w14:textId="77777777" w:rsidR="00C30AF3" w:rsidRDefault="00C30AF3" w:rsidP="00C30AF3">
      <w:pPr>
        <w:spacing w:before="100" w:beforeAutospacing="1" w:after="100" w:afterAutospacing="1" w:line="23" w:lineRule="atLeast"/>
        <w:contextualSpacing/>
        <w:rPr>
          <w:rFonts w:cs="Calibri"/>
          <w:b/>
        </w:rPr>
      </w:pPr>
    </w:p>
    <w:p w14:paraId="3F5F2A39" w14:textId="77777777" w:rsidR="00C30AF3" w:rsidRDefault="00C30AF3" w:rsidP="00C30AF3">
      <w:pPr>
        <w:spacing w:before="100" w:beforeAutospacing="1" w:after="100" w:afterAutospacing="1" w:line="23" w:lineRule="atLeast"/>
        <w:contextualSpacing/>
        <w:rPr>
          <w:rFonts w:cs="Calibri"/>
          <w:b/>
        </w:rPr>
      </w:pPr>
    </w:p>
    <w:p w14:paraId="40E39CF5" w14:textId="77777777" w:rsidR="00C30AF3" w:rsidRDefault="00C30AF3" w:rsidP="00C30AF3">
      <w:pPr>
        <w:spacing w:before="100" w:beforeAutospacing="1" w:after="100" w:afterAutospacing="1" w:line="23" w:lineRule="atLeast"/>
        <w:contextualSpacing/>
        <w:rPr>
          <w:rFonts w:cs="Calibri"/>
          <w:b/>
        </w:rPr>
      </w:pPr>
    </w:p>
    <w:p w14:paraId="77092B15" w14:textId="77777777" w:rsidR="00C30AF3" w:rsidRDefault="00C30AF3" w:rsidP="00C30AF3">
      <w:pPr>
        <w:spacing w:before="100" w:beforeAutospacing="1" w:after="100" w:afterAutospacing="1" w:line="23" w:lineRule="atLeast"/>
        <w:contextualSpacing/>
        <w:rPr>
          <w:rFonts w:cs="Calibri"/>
          <w:b/>
        </w:rPr>
      </w:pPr>
    </w:p>
    <w:p w14:paraId="35C6BACB" w14:textId="77777777" w:rsidR="00C30AF3" w:rsidRDefault="00C30AF3" w:rsidP="00C30AF3">
      <w:pPr>
        <w:spacing w:before="100" w:beforeAutospacing="1" w:after="100" w:afterAutospacing="1" w:line="23" w:lineRule="atLeast"/>
        <w:contextualSpacing/>
        <w:rPr>
          <w:rFonts w:cs="Calibri"/>
          <w:b/>
        </w:rPr>
      </w:pPr>
    </w:p>
    <w:p w14:paraId="23F8C275" w14:textId="77777777" w:rsidR="00C30AF3" w:rsidRDefault="00C30AF3" w:rsidP="00C30AF3">
      <w:pPr>
        <w:spacing w:before="100" w:beforeAutospacing="1" w:after="100" w:afterAutospacing="1" w:line="23" w:lineRule="atLeast"/>
        <w:contextualSpacing/>
        <w:rPr>
          <w:rFonts w:cs="Calibri"/>
          <w:b/>
        </w:rPr>
      </w:pPr>
    </w:p>
    <w:p w14:paraId="1948CBA3" w14:textId="77777777" w:rsidR="00C30AF3" w:rsidRDefault="00C30AF3" w:rsidP="00C30AF3">
      <w:pPr>
        <w:spacing w:before="100" w:beforeAutospacing="1" w:after="100" w:afterAutospacing="1" w:line="23" w:lineRule="atLeast"/>
        <w:contextualSpacing/>
        <w:rPr>
          <w:rFonts w:cs="Calibri"/>
          <w:b/>
        </w:rPr>
      </w:pPr>
    </w:p>
    <w:p w14:paraId="18B8EA7C" w14:textId="77777777" w:rsidR="00C30AF3" w:rsidRDefault="00C30AF3" w:rsidP="00C30AF3">
      <w:pPr>
        <w:spacing w:before="100" w:beforeAutospacing="1" w:after="100" w:afterAutospacing="1" w:line="23" w:lineRule="atLeast"/>
        <w:contextualSpacing/>
        <w:rPr>
          <w:rFonts w:cs="Calibri"/>
          <w:b/>
        </w:rPr>
      </w:pPr>
    </w:p>
    <w:p w14:paraId="5073953E" w14:textId="77777777" w:rsidR="00C30AF3" w:rsidRDefault="00C30AF3" w:rsidP="00C30AF3">
      <w:pPr>
        <w:spacing w:before="100" w:beforeAutospacing="1" w:after="100" w:afterAutospacing="1" w:line="23" w:lineRule="atLeast"/>
        <w:contextualSpacing/>
        <w:rPr>
          <w:rFonts w:cs="Calibri"/>
          <w:b/>
        </w:rPr>
      </w:pPr>
    </w:p>
    <w:p w14:paraId="0908485A" w14:textId="0CC3D94A" w:rsidR="00C30AF3" w:rsidRPr="006435CD" w:rsidRDefault="00C30AF3" w:rsidP="00C30AF3">
      <w:pPr>
        <w:spacing w:before="100" w:beforeAutospacing="1" w:after="100" w:afterAutospacing="1" w:line="23" w:lineRule="atLeast"/>
        <w:contextualSpacing/>
        <w:rPr>
          <w:rFonts w:cs="Calibri"/>
          <w:b/>
        </w:rPr>
      </w:pPr>
      <w:r w:rsidRPr="006435CD">
        <w:rPr>
          <w:rFonts w:cs="Calibri"/>
          <w:b/>
        </w:rPr>
        <w:lastRenderedPageBreak/>
        <w:t>INCLEMENT WEATHER COMPRESSED CLASS SCHEDULE</w:t>
      </w:r>
    </w:p>
    <w:p w14:paraId="1DCC6C1B" w14:textId="77777777" w:rsidR="00C30AF3" w:rsidRPr="006435CD" w:rsidRDefault="00C30AF3" w:rsidP="00C30AF3">
      <w:pPr>
        <w:spacing w:before="100" w:beforeAutospacing="1" w:after="100" w:afterAutospacing="1" w:line="23" w:lineRule="atLeast"/>
        <w:contextualSpacing/>
        <w:jc w:val="center"/>
        <w:rPr>
          <w:rFonts w:cs="Calibri"/>
          <w:b/>
        </w:rPr>
      </w:pPr>
    </w:p>
    <w:tbl>
      <w:tblPr>
        <w:tblW w:w="0" w:type="auto"/>
        <w:tblInd w:w="-30" w:type="dxa"/>
        <w:tblLayout w:type="fixed"/>
        <w:tblCellMar>
          <w:left w:w="30" w:type="dxa"/>
          <w:right w:w="30" w:type="dxa"/>
        </w:tblCellMar>
        <w:tblLook w:val="0000" w:firstRow="0" w:lastRow="0" w:firstColumn="0" w:lastColumn="0" w:noHBand="0" w:noVBand="0"/>
      </w:tblPr>
      <w:tblGrid>
        <w:gridCol w:w="2880"/>
        <w:gridCol w:w="2880"/>
      </w:tblGrid>
      <w:tr w:rsidR="00C30AF3" w:rsidRPr="00F67EDE" w14:paraId="525C4A56" w14:textId="77777777" w:rsidTr="00A546C1">
        <w:trPr>
          <w:trHeight w:val="432"/>
        </w:trPr>
        <w:tc>
          <w:tcPr>
            <w:tcW w:w="576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65BFF41"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b/>
                <w:bCs/>
                <w:color w:val="000000"/>
                <w:sz w:val="28"/>
                <w:szCs w:val="28"/>
              </w:rPr>
            </w:pPr>
            <w:r w:rsidRPr="006435CD">
              <w:rPr>
                <w:rFonts w:cs="Calibri"/>
                <w:b/>
                <w:bCs/>
                <w:color w:val="FFFFFF"/>
                <w:sz w:val="28"/>
                <w:szCs w:val="28"/>
              </w:rPr>
              <w:t>MWF</w:t>
            </w:r>
          </w:p>
        </w:tc>
      </w:tr>
      <w:tr w:rsidR="00C30AF3" w:rsidRPr="00F67EDE" w14:paraId="58736ADA"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399CAA65"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color w:val="000000"/>
              </w:rPr>
            </w:pPr>
            <w:r w:rsidRPr="006435CD">
              <w:rPr>
                <w:rFonts w:cs="Calibri"/>
                <w:color w:val="000000"/>
              </w:rPr>
              <w:t>Regular Time</w:t>
            </w:r>
          </w:p>
        </w:tc>
        <w:tc>
          <w:tcPr>
            <w:tcW w:w="2880" w:type="dxa"/>
            <w:tcBorders>
              <w:top w:val="single" w:sz="4" w:space="0" w:color="auto"/>
              <w:left w:val="single" w:sz="4" w:space="0" w:color="auto"/>
              <w:bottom w:val="single" w:sz="4" w:space="0" w:color="auto"/>
              <w:right w:val="single" w:sz="4" w:space="0" w:color="auto"/>
            </w:tcBorders>
            <w:vAlign w:val="center"/>
          </w:tcPr>
          <w:p w14:paraId="4A41C6C6"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color w:val="000000"/>
              </w:rPr>
            </w:pPr>
            <w:r w:rsidRPr="006435CD">
              <w:rPr>
                <w:rFonts w:cs="Calibri"/>
                <w:color w:val="000000"/>
              </w:rPr>
              <w:t>Compressed Time</w:t>
            </w:r>
          </w:p>
        </w:tc>
      </w:tr>
      <w:tr w:rsidR="00C30AF3" w:rsidRPr="00F67EDE" w14:paraId="61C61E51"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5ED70DA0"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8:00–8:50 a.m.</w:t>
            </w:r>
          </w:p>
        </w:tc>
        <w:tc>
          <w:tcPr>
            <w:tcW w:w="2880" w:type="dxa"/>
            <w:tcBorders>
              <w:top w:val="single" w:sz="4" w:space="0" w:color="auto"/>
              <w:left w:val="single" w:sz="4" w:space="0" w:color="auto"/>
              <w:bottom w:val="single" w:sz="4" w:space="0" w:color="auto"/>
              <w:right w:val="single" w:sz="4" w:space="0" w:color="auto"/>
            </w:tcBorders>
            <w:vAlign w:val="center"/>
          </w:tcPr>
          <w:p w14:paraId="7B32AA8F"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10:00–10:30 a.m.</w:t>
            </w:r>
          </w:p>
        </w:tc>
      </w:tr>
      <w:tr w:rsidR="00C30AF3" w:rsidRPr="00F67EDE" w14:paraId="76237DFE"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0885F8B3"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8:00–10:50 a.m.</w:t>
            </w:r>
          </w:p>
        </w:tc>
        <w:tc>
          <w:tcPr>
            <w:tcW w:w="2880" w:type="dxa"/>
            <w:tcBorders>
              <w:top w:val="single" w:sz="4" w:space="0" w:color="auto"/>
              <w:left w:val="single" w:sz="4" w:space="0" w:color="auto"/>
              <w:bottom w:val="single" w:sz="4" w:space="0" w:color="auto"/>
              <w:right w:val="single" w:sz="4" w:space="0" w:color="auto"/>
            </w:tcBorders>
            <w:vAlign w:val="center"/>
          </w:tcPr>
          <w:p w14:paraId="16A29464"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10:00–11:50 a.m.</w:t>
            </w:r>
          </w:p>
        </w:tc>
      </w:tr>
      <w:tr w:rsidR="00C30AF3" w:rsidRPr="00F67EDE" w14:paraId="32B1C9F1"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4AA565EB"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9:00–9:50 a.m.</w:t>
            </w:r>
          </w:p>
        </w:tc>
        <w:tc>
          <w:tcPr>
            <w:tcW w:w="2880" w:type="dxa"/>
            <w:tcBorders>
              <w:top w:val="single" w:sz="4" w:space="0" w:color="auto"/>
              <w:left w:val="single" w:sz="4" w:space="0" w:color="auto"/>
              <w:bottom w:val="single" w:sz="4" w:space="0" w:color="auto"/>
              <w:right w:val="single" w:sz="4" w:space="0" w:color="auto"/>
            </w:tcBorders>
            <w:vAlign w:val="center"/>
          </w:tcPr>
          <w:p w14:paraId="4643D0E5"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10:40–11:10 a.m.</w:t>
            </w:r>
          </w:p>
        </w:tc>
      </w:tr>
      <w:tr w:rsidR="00C30AF3" w:rsidRPr="00F67EDE" w14:paraId="45AE7B1B"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699CF9D7"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10:00–10:50 a.m.</w:t>
            </w:r>
          </w:p>
        </w:tc>
        <w:tc>
          <w:tcPr>
            <w:tcW w:w="2880" w:type="dxa"/>
            <w:tcBorders>
              <w:top w:val="single" w:sz="4" w:space="0" w:color="auto"/>
              <w:left w:val="single" w:sz="4" w:space="0" w:color="auto"/>
              <w:bottom w:val="single" w:sz="4" w:space="0" w:color="auto"/>
              <w:right w:val="single" w:sz="4" w:space="0" w:color="auto"/>
            </w:tcBorders>
            <w:vAlign w:val="center"/>
          </w:tcPr>
          <w:p w14:paraId="46299E66"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11:20–11:50 a.m.</w:t>
            </w:r>
          </w:p>
        </w:tc>
      </w:tr>
      <w:tr w:rsidR="00C30AF3" w:rsidRPr="00F67EDE" w14:paraId="3F6E2AC4"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51B5A2A9"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10:00–11:50 a.m.</w:t>
            </w:r>
          </w:p>
        </w:tc>
        <w:tc>
          <w:tcPr>
            <w:tcW w:w="2880" w:type="dxa"/>
            <w:tcBorders>
              <w:top w:val="single" w:sz="4" w:space="0" w:color="auto"/>
              <w:left w:val="single" w:sz="4" w:space="0" w:color="auto"/>
              <w:bottom w:val="single" w:sz="4" w:space="0" w:color="auto"/>
              <w:right w:val="single" w:sz="4" w:space="0" w:color="auto"/>
            </w:tcBorders>
            <w:vAlign w:val="center"/>
          </w:tcPr>
          <w:p w14:paraId="402DFDCB"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11:20 a.m.–12:30 p.m.</w:t>
            </w:r>
          </w:p>
        </w:tc>
      </w:tr>
      <w:tr w:rsidR="00C30AF3" w:rsidRPr="00F67EDE" w14:paraId="6D275A30"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006B68C4"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11:00–11:50 a.m.</w:t>
            </w:r>
          </w:p>
        </w:tc>
        <w:tc>
          <w:tcPr>
            <w:tcW w:w="2880" w:type="dxa"/>
            <w:tcBorders>
              <w:top w:val="single" w:sz="4" w:space="0" w:color="auto"/>
              <w:left w:val="single" w:sz="4" w:space="0" w:color="auto"/>
              <w:bottom w:val="single" w:sz="4" w:space="0" w:color="auto"/>
              <w:right w:val="single" w:sz="4" w:space="0" w:color="auto"/>
            </w:tcBorders>
            <w:vAlign w:val="center"/>
          </w:tcPr>
          <w:p w14:paraId="339EC639"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12:00–12:30 p.m.</w:t>
            </w:r>
          </w:p>
        </w:tc>
      </w:tr>
      <w:tr w:rsidR="00C30AF3" w:rsidRPr="00F67EDE" w14:paraId="39751B2B"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19BBD4D8"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11:00 a.m.–12:20 p.m.</w:t>
            </w:r>
          </w:p>
        </w:tc>
        <w:tc>
          <w:tcPr>
            <w:tcW w:w="2880" w:type="dxa"/>
            <w:tcBorders>
              <w:top w:val="single" w:sz="4" w:space="0" w:color="auto"/>
              <w:left w:val="single" w:sz="4" w:space="0" w:color="auto"/>
              <w:bottom w:val="single" w:sz="4" w:space="0" w:color="auto"/>
              <w:right w:val="single" w:sz="4" w:space="0" w:color="auto"/>
            </w:tcBorders>
            <w:vAlign w:val="center"/>
          </w:tcPr>
          <w:p w14:paraId="55E125D4"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12:00–12:50 p.m.</w:t>
            </w:r>
          </w:p>
        </w:tc>
      </w:tr>
      <w:tr w:rsidR="00C30AF3" w:rsidRPr="00F67EDE" w14:paraId="315DF17F"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5CA022B3"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12:00–12:50 p.m.</w:t>
            </w:r>
          </w:p>
        </w:tc>
        <w:tc>
          <w:tcPr>
            <w:tcW w:w="2880" w:type="dxa"/>
            <w:tcBorders>
              <w:top w:val="single" w:sz="4" w:space="0" w:color="auto"/>
              <w:left w:val="single" w:sz="4" w:space="0" w:color="auto"/>
              <w:bottom w:val="single" w:sz="4" w:space="0" w:color="auto"/>
              <w:right w:val="single" w:sz="4" w:space="0" w:color="auto"/>
            </w:tcBorders>
            <w:vAlign w:val="center"/>
          </w:tcPr>
          <w:p w14:paraId="06602451"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12:40–1:10 p.m.</w:t>
            </w:r>
          </w:p>
        </w:tc>
      </w:tr>
      <w:tr w:rsidR="00C30AF3" w:rsidRPr="00F67EDE" w14:paraId="3F27DC08"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7C066635"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12:00–1:20 p.m.</w:t>
            </w:r>
          </w:p>
        </w:tc>
        <w:tc>
          <w:tcPr>
            <w:tcW w:w="2880" w:type="dxa"/>
            <w:tcBorders>
              <w:top w:val="single" w:sz="4" w:space="0" w:color="auto"/>
              <w:left w:val="single" w:sz="4" w:space="0" w:color="auto"/>
              <w:bottom w:val="single" w:sz="4" w:space="0" w:color="auto"/>
              <w:right w:val="single" w:sz="4" w:space="0" w:color="auto"/>
            </w:tcBorders>
            <w:vAlign w:val="center"/>
          </w:tcPr>
          <w:p w14:paraId="1C8BEDA0"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12:40–1:30 p.m.</w:t>
            </w:r>
          </w:p>
        </w:tc>
      </w:tr>
      <w:tr w:rsidR="00C30AF3" w:rsidRPr="00F67EDE" w14:paraId="3D4C06AD"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7730EEA0"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12:00–1:50 p.m.</w:t>
            </w:r>
          </w:p>
        </w:tc>
        <w:tc>
          <w:tcPr>
            <w:tcW w:w="2880" w:type="dxa"/>
            <w:tcBorders>
              <w:top w:val="single" w:sz="4" w:space="0" w:color="auto"/>
              <w:left w:val="single" w:sz="4" w:space="0" w:color="auto"/>
              <w:bottom w:val="single" w:sz="4" w:space="0" w:color="auto"/>
              <w:right w:val="single" w:sz="4" w:space="0" w:color="auto"/>
            </w:tcBorders>
            <w:vAlign w:val="center"/>
          </w:tcPr>
          <w:p w14:paraId="2B3F7A85"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12:40–1:40 p.m.</w:t>
            </w:r>
          </w:p>
        </w:tc>
      </w:tr>
      <w:tr w:rsidR="00C30AF3" w:rsidRPr="00F67EDE" w14:paraId="128F89AA"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28A8E3D4"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1:00–1:50 p.m.</w:t>
            </w:r>
          </w:p>
        </w:tc>
        <w:tc>
          <w:tcPr>
            <w:tcW w:w="2880" w:type="dxa"/>
            <w:tcBorders>
              <w:top w:val="single" w:sz="4" w:space="0" w:color="auto"/>
              <w:left w:val="single" w:sz="4" w:space="0" w:color="auto"/>
              <w:bottom w:val="single" w:sz="4" w:space="0" w:color="auto"/>
              <w:right w:val="single" w:sz="4" w:space="0" w:color="auto"/>
            </w:tcBorders>
            <w:vAlign w:val="center"/>
          </w:tcPr>
          <w:p w14:paraId="723912B4"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1:20–1:50 p.m.</w:t>
            </w:r>
          </w:p>
        </w:tc>
      </w:tr>
      <w:tr w:rsidR="00C30AF3" w:rsidRPr="00F67EDE" w14:paraId="7336EDFD"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27A1056B"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 xml:space="preserve">2:00 p.m. </w:t>
            </w:r>
            <w:r w:rsidRPr="006435CD">
              <w:rPr>
                <w:rFonts w:cs="Calibri"/>
                <w:i/>
                <w:iCs/>
                <w:color w:val="000000"/>
              </w:rPr>
              <w:t>or later</w:t>
            </w:r>
          </w:p>
        </w:tc>
        <w:tc>
          <w:tcPr>
            <w:tcW w:w="2880" w:type="dxa"/>
            <w:tcBorders>
              <w:top w:val="single" w:sz="4" w:space="0" w:color="auto"/>
              <w:left w:val="single" w:sz="4" w:space="0" w:color="auto"/>
              <w:bottom w:val="single" w:sz="4" w:space="0" w:color="auto"/>
              <w:right w:val="single" w:sz="4" w:space="0" w:color="auto"/>
            </w:tcBorders>
            <w:vAlign w:val="center"/>
          </w:tcPr>
          <w:p w14:paraId="6759985C"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Regular schedule</w:t>
            </w:r>
          </w:p>
        </w:tc>
      </w:tr>
    </w:tbl>
    <w:p w14:paraId="1D550AAF" w14:textId="77777777" w:rsidR="00C30AF3" w:rsidRDefault="00C30AF3" w:rsidP="00C30AF3"/>
    <w:tbl>
      <w:tblPr>
        <w:tblW w:w="0" w:type="auto"/>
        <w:tblInd w:w="-30" w:type="dxa"/>
        <w:tblLayout w:type="fixed"/>
        <w:tblCellMar>
          <w:left w:w="30" w:type="dxa"/>
          <w:right w:w="30" w:type="dxa"/>
        </w:tblCellMar>
        <w:tblLook w:val="0000" w:firstRow="0" w:lastRow="0" w:firstColumn="0" w:lastColumn="0" w:noHBand="0" w:noVBand="0"/>
      </w:tblPr>
      <w:tblGrid>
        <w:gridCol w:w="2880"/>
        <w:gridCol w:w="2880"/>
      </w:tblGrid>
      <w:tr w:rsidR="00C30AF3" w:rsidRPr="00F67EDE" w14:paraId="064B2E9B" w14:textId="77777777" w:rsidTr="00A546C1">
        <w:trPr>
          <w:trHeight w:val="432"/>
        </w:trPr>
        <w:tc>
          <w:tcPr>
            <w:tcW w:w="576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2879425"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b/>
                <w:bCs/>
                <w:color w:val="000000"/>
                <w:sz w:val="28"/>
                <w:szCs w:val="28"/>
              </w:rPr>
            </w:pPr>
            <w:r w:rsidRPr="006435CD">
              <w:rPr>
                <w:rFonts w:cs="Calibri"/>
                <w:b/>
                <w:bCs/>
                <w:color w:val="FFFFFF"/>
                <w:sz w:val="28"/>
                <w:szCs w:val="28"/>
              </w:rPr>
              <w:t>TR</w:t>
            </w:r>
          </w:p>
        </w:tc>
      </w:tr>
      <w:tr w:rsidR="00C30AF3" w:rsidRPr="00F67EDE" w14:paraId="7E678866"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0D4797A6"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color w:val="000000"/>
              </w:rPr>
            </w:pPr>
            <w:r w:rsidRPr="006435CD">
              <w:rPr>
                <w:rFonts w:cs="Calibri"/>
                <w:color w:val="000000"/>
              </w:rPr>
              <w:t>Regular Time</w:t>
            </w:r>
          </w:p>
        </w:tc>
        <w:tc>
          <w:tcPr>
            <w:tcW w:w="2880" w:type="dxa"/>
            <w:tcBorders>
              <w:top w:val="single" w:sz="4" w:space="0" w:color="auto"/>
              <w:left w:val="single" w:sz="4" w:space="0" w:color="auto"/>
              <w:bottom w:val="single" w:sz="4" w:space="0" w:color="auto"/>
              <w:right w:val="single" w:sz="4" w:space="0" w:color="auto"/>
            </w:tcBorders>
            <w:vAlign w:val="center"/>
          </w:tcPr>
          <w:p w14:paraId="0E917CA5"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color w:val="000000"/>
              </w:rPr>
            </w:pPr>
            <w:r w:rsidRPr="006435CD">
              <w:rPr>
                <w:rFonts w:cs="Calibri"/>
                <w:color w:val="000000"/>
              </w:rPr>
              <w:t>Compressed Time</w:t>
            </w:r>
          </w:p>
        </w:tc>
      </w:tr>
      <w:tr w:rsidR="00C30AF3" w:rsidRPr="00F67EDE" w14:paraId="4FE39AFC"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64E8B5AD"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8:00–9:20 a.m.</w:t>
            </w:r>
          </w:p>
        </w:tc>
        <w:tc>
          <w:tcPr>
            <w:tcW w:w="2880" w:type="dxa"/>
            <w:tcBorders>
              <w:top w:val="single" w:sz="4" w:space="0" w:color="auto"/>
              <w:left w:val="single" w:sz="4" w:space="0" w:color="auto"/>
              <w:bottom w:val="single" w:sz="4" w:space="0" w:color="auto"/>
              <w:right w:val="single" w:sz="4" w:space="0" w:color="auto"/>
            </w:tcBorders>
            <w:vAlign w:val="center"/>
          </w:tcPr>
          <w:p w14:paraId="4E8E9B2B"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10:00–10:50 a.m.</w:t>
            </w:r>
          </w:p>
        </w:tc>
      </w:tr>
      <w:tr w:rsidR="00C30AF3" w:rsidRPr="00F67EDE" w14:paraId="24A3A154"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69BD91A2"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9:30–10:20 a.m.</w:t>
            </w:r>
          </w:p>
        </w:tc>
        <w:tc>
          <w:tcPr>
            <w:tcW w:w="2880" w:type="dxa"/>
            <w:tcBorders>
              <w:top w:val="single" w:sz="4" w:space="0" w:color="auto"/>
              <w:left w:val="single" w:sz="4" w:space="0" w:color="auto"/>
              <w:bottom w:val="single" w:sz="4" w:space="0" w:color="auto"/>
              <w:right w:val="single" w:sz="4" w:space="0" w:color="auto"/>
            </w:tcBorders>
            <w:vAlign w:val="center"/>
          </w:tcPr>
          <w:p w14:paraId="2888D6C2"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11:00–11:30 a.m.</w:t>
            </w:r>
          </w:p>
        </w:tc>
      </w:tr>
      <w:tr w:rsidR="00C30AF3" w:rsidRPr="00F67EDE" w14:paraId="0B6C3EDB"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3470C69E"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9:30–10:50 a.m.</w:t>
            </w:r>
          </w:p>
        </w:tc>
        <w:tc>
          <w:tcPr>
            <w:tcW w:w="2880" w:type="dxa"/>
            <w:tcBorders>
              <w:top w:val="single" w:sz="4" w:space="0" w:color="auto"/>
              <w:left w:val="single" w:sz="4" w:space="0" w:color="auto"/>
              <w:bottom w:val="single" w:sz="4" w:space="0" w:color="auto"/>
              <w:right w:val="single" w:sz="4" w:space="0" w:color="auto"/>
            </w:tcBorders>
            <w:vAlign w:val="center"/>
          </w:tcPr>
          <w:p w14:paraId="65807097"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11:00–11:50 a.m.</w:t>
            </w:r>
          </w:p>
        </w:tc>
      </w:tr>
      <w:tr w:rsidR="00C30AF3" w:rsidRPr="00F67EDE" w14:paraId="108B67A0"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52B3FD8C"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11:00–11:50 a.m.</w:t>
            </w:r>
          </w:p>
        </w:tc>
        <w:tc>
          <w:tcPr>
            <w:tcW w:w="2880" w:type="dxa"/>
            <w:tcBorders>
              <w:top w:val="single" w:sz="4" w:space="0" w:color="auto"/>
              <w:left w:val="single" w:sz="4" w:space="0" w:color="auto"/>
              <w:bottom w:val="single" w:sz="4" w:space="0" w:color="auto"/>
              <w:right w:val="single" w:sz="4" w:space="0" w:color="auto"/>
            </w:tcBorders>
            <w:vAlign w:val="center"/>
          </w:tcPr>
          <w:p w14:paraId="5E12C138"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12:00–12:30 p.m.</w:t>
            </w:r>
          </w:p>
        </w:tc>
      </w:tr>
      <w:tr w:rsidR="00C30AF3" w:rsidRPr="00F67EDE" w14:paraId="075BBD2E"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4F131647"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11:00 a.m.–12:20 p.m.</w:t>
            </w:r>
          </w:p>
        </w:tc>
        <w:tc>
          <w:tcPr>
            <w:tcW w:w="2880" w:type="dxa"/>
            <w:tcBorders>
              <w:top w:val="single" w:sz="4" w:space="0" w:color="auto"/>
              <w:left w:val="single" w:sz="4" w:space="0" w:color="auto"/>
              <w:bottom w:val="single" w:sz="4" w:space="0" w:color="auto"/>
              <w:right w:val="single" w:sz="4" w:space="0" w:color="auto"/>
            </w:tcBorders>
            <w:vAlign w:val="center"/>
          </w:tcPr>
          <w:p w14:paraId="2A4A81A1"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12:00–12:50 p.m.</w:t>
            </w:r>
          </w:p>
        </w:tc>
      </w:tr>
      <w:tr w:rsidR="00C30AF3" w:rsidRPr="00F67EDE" w14:paraId="2664B97A"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65755052"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12:30–1:50 p.m.</w:t>
            </w:r>
          </w:p>
        </w:tc>
        <w:tc>
          <w:tcPr>
            <w:tcW w:w="2880" w:type="dxa"/>
            <w:tcBorders>
              <w:top w:val="single" w:sz="4" w:space="0" w:color="auto"/>
              <w:left w:val="single" w:sz="4" w:space="0" w:color="auto"/>
              <w:bottom w:val="single" w:sz="4" w:space="0" w:color="auto"/>
              <w:right w:val="single" w:sz="4" w:space="0" w:color="auto"/>
            </w:tcBorders>
            <w:vAlign w:val="center"/>
          </w:tcPr>
          <w:p w14:paraId="609745FC"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1:00–1:50 p.m.</w:t>
            </w:r>
          </w:p>
        </w:tc>
      </w:tr>
      <w:tr w:rsidR="00C30AF3" w:rsidRPr="00F67EDE" w14:paraId="0619598C"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012C4A80"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1:00–1:50 p.m.</w:t>
            </w:r>
          </w:p>
        </w:tc>
        <w:tc>
          <w:tcPr>
            <w:tcW w:w="2880" w:type="dxa"/>
            <w:tcBorders>
              <w:top w:val="single" w:sz="4" w:space="0" w:color="auto"/>
              <w:left w:val="single" w:sz="4" w:space="0" w:color="auto"/>
              <w:bottom w:val="single" w:sz="4" w:space="0" w:color="auto"/>
              <w:right w:val="single" w:sz="4" w:space="0" w:color="auto"/>
            </w:tcBorders>
            <w:vAlign w:val="center"/>
          </w:tcPr>
          <w:p w14:paraId="1B32C76D"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1:30–2:00 p.m.</w:t>
            </w:r>
          </w:p>
        </w:tc>
      </w:tr>
      <w:tr w:rsidR="00C30AF3" w:rsidRPr="00F67EDE" w14:paraId="7DFF14FD"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158D10A3"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 xml:space="preserve">2:00 p.m. </w:t>
            </w:r>
            <w:r w:rsidRPr="006435CD">
              <w:rPr>
                <w:rFonts w:cs="Calibri"/>
                <w:i/>
                <w:iCs/>
                <w:color w:val="000000"/>
              </w:rPr>
              <w:t>or later</w:t>
            </w:r>
          </w:p>
        </w:tc>
        <w:tc>
          <w:tcPr>
            <w:tcW w:w="2880" w:type="dxa"/>
            <w:tcBorders>
              <w:top w:val="single" w:sz="4" w:space="0" w:color="auto"/>
              <w:left w:val="single" w:sz="4" w:space="0" w:color="auto"/>
              <w:bottom w:val="single" w:sz="4" w:space="0" w:color="auto"/>
              <w:right w:val="single" w:sz="4" w:space="0" w:color="auto"/>
            </w:tcBorders>
            <w:vAlign w:val="center"/>
          </w:tcPr>
          <w:p w14:paraId="5FC404F5"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Regular schedule</w:t>
            </w:r>
          </w:p>
        </w:tc>
      </w:tr>
    </w:tbl>
    <w:p w14:paraId="3DD5184F" w14:textId="77777777" w:rsidR="00C30AF3" w:rsidRDefault="00C30AF3" w:rsidP="00C30AF3"/>
    <w:tbl>
      <w:tblPr>
        <w:tblW w:w="0" w:type="auto"/>
        <w:tblInd w:w="-30" w:type="dxa"/>
        <w:tblLayout w:type="fixed"/>
        <w:tblCellMar>
          <w:left w:w="30" w:type="dxa"/>
          <w:right w:w="30" w:type="dxa"/>
        </w:tblCellMar>
        <w:tblLook w:val="0000" w:firstRow="0" w:lastRow="0" w:firstColumn="0" w:lastColumn="0" w:noHBand="0" w:noVBand="0"/>
      </w:tblPr>
      <w:tblGrid>
        <w:gridCol w:w="2880"/>
        <w:gridCol w:w="2880"/>
      </w:tblGrid>
      <w:tr w:rsidR="00C30AF3" w:rsidRPr="00F67EDE" w14:paraId="63D9CC75" w14:textId="77777777" w:rsidTr="00A546C1">
        <w:trPr>
          <w:trHeight w:val="432"/>
        </w:trPr>
        <w:tc>
          <w:tcPr>
            <w:tcW w:w="576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31265D8"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b/>
                <w:bCs/>
                <w:color w:val="000000"/>
                <w:sz w:val="28"/>
                <w:szCs w:val="28"/>
              </w:rPr>
            </w:pPr>
            <w:r w:rsidRPr="006435CD">
              <w:rPr>
                <w:rFonts w:cs="Calibri"/>
                <w:b/>
                <w:bCs/>
                <w:color w:val="FFFFFF"/>
                <w:sz w:val="28"/>
                <w:szCs w:val="28"/>
              </w:rPr>
              <w:t>Labs</w:t>
            </w:r>
          </w:p>
        </w:tc>
      </w:tr>
      <w:tr w:rsidR="00C30AF3" w:rsidRPr="00F67EDE" w14:paraId="120CE415"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35859F2A"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color w:val="000000"/>
              </w:rPr>
            </w:pPr>
            <w:r w:rsidRPr="006435CD">
              <w:rPr>
                <w:rFonts w:cs="Calibri"/>
                <w:color w:val="000000"/>
              </w:rPr>
              <w:t>Regular Time</w:t>
            </w:r>
          </w:p>
        </w:tc>
        <w:tc>
          <w:tcPr>
            <w:tcW w:w="2880" w:type="dxa"/>
            <w:tcBorders>
              <w:top w:val="single" w:sz="4" w:space="0" w:color="auto"/>
              <w:left w:val="single" w:sz="4" w:space="0" w:color="auto"/>
              <w:bottom w:val="single" w:sz="4" w:space="0" w:color="auto"/>
              <w:right w:val="single" w:sz="4" w:space="0" w:color="auto"/>
            </w:tcBorders>
            <w:vAlign w:val="center"/>
          </w:tcPr>
          <w:p w14:paraId="6237CEFE" w14:textId="77777777" w:rsidR="00C30AF3" w:rsidRPr="006435CD" w:rsidRDefault="00C30AF3" w:rsidP="00A546C1">
            <w:pPr>
              <w:autoSpaceDE w:val="0"/>
              <w:autoSpaceDN w:val="0"/>
              <w:adjustRightInd w:val="0"/>
              <w:spacing w:before="100" w:beforeAutospacing="1" w:after="100" w:afterAutospacing="1" w:line="23" w:lineRule="atLeast"/>
              <w:contextualSpacing/>
              <w:rPr>
                <w:rFonts w:cs="Calibri"/>
                <w:color w:val="000000"/>
              </w:rPr>
            </w:pPr>
            <w:r w:rsidRPr="006435CD">
              <w:rPr>
                <w:rFonts w:cs="Calibri"/>
                <w:color w:val="000000"/>
              </w:rPr>
              <w:t>Compressed Time</w:t>
            </w:r>
          </w:p>
        </w:tc>
      </w:tr>
      <w:tr w:rsidR="00C30AF3" w:rsidRPr="00F67EDE" w14:paraId="09810580"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1396AC22"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12:00–2:50 p.m. F</w:t>
            </w:r>
          </w:p>
        </w:tc>
        <w:tc>
          <w:tcPr>
            <w:tcW w:w="2880" w:type="dxa"/>
            <w:tcBorders>
              <w:top w:val="single" w:sz="4" w:space="0" w:color="auto"/>
              <w:left w:val="single" w:sz="4" w:space="0" w:color="auto"/>
              <w:bottom w:val="single" w:sz="4" w:space="0" w:color="auto"/>
              <w:right w:val="single" w:sz="4" w:space="0" w:color="auto"/>
            </w:tcBorders>
            <w:vAlign w:val="center"/>
          </w:tcPr>
          <w:p w14:paraId="1656582A"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12:40–2:20 p.m. F</w:t>
            </w:r>
          </w:p>
        </w:tc>
      </w:tr>
      <w:tr w:rsidR="00C30AF3" w:rsidRPr="00F67EDE" w14:paraId="7D22A537"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35BCA27E"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1:00–3:50 p.m. MWR</w:t>
            </w:r>
          </w:p>
        </w:tc>
        <w:tc>
          <w:tcPr>
            <w:tcW w:w="2880" w:type="dxa"/>
            <w:tcBorders>
              <w:top w:val="single" w:sz="4" w:space="0" w:color="auto"/>
              <w:left w:val="single" w:sz="4" w:space="0" w:color="auto"/>
              <w:bottom w:val="single" w:sz="4" w:space="0" w:color="auto"/>
              <w:right w:val="single" w:sz="4" w:space="0" w:color="auto"/>
            </w:tcBorders>
            <w:vAlign w:val="center"/>
          </w:tcPr>
          <w:p w14:paraId="20B28EF2"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1:30–3:10 p.m. MWR</w:t>
            </w:r>
          </w:p>
        </w:tc>
      </w:tr>
      <w:tr w:rsidR="00C30AF3" w:rsidRPr="00F67EDE" w14:paraId="1887BF09"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35291DE0"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2:00–4:50 p.m. T</w:t>
            </w:r>
          </w:p>
        </w:tc>
        <w:tc>
          <w:tcPr>
            <w:tcW w:w="2880" w:type="dxa"/>
            <w:tcBorders>
              <w:top w:val="single" w:sz="4" w:space="0" w:color="auto"/>
              <w:left w:val="single" w:sz="4" w:space="0" w:color="auto"/>
              <w:bottom w:val="single" w:sz="4" w:space="0" w:color="auto"/>
              <w:right w:val="single" w:sz="4" w:space="0" w:color="auto"/>
            </w:tcBorders>
            <w:vAlign w:val="center"/>
          </w:tcPr>
          <w:p w14:paraId="056BEDA0"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2:10–5:00 p.m. T</w:t>
            </w:r>
          </w:p>
        </w:tc>
      </w:tr>
      <w:tr w:rsidR="00C30AF3" w:rsidRPr="00F67EDE" w14:paraId="7FCEC820" w14:textId="77777777" w:rsidTr="00A546C1">
        <w:trPr>
          <w:trHeight w:val="290"/>
        </w:trPr>
        <w:tc>
          <w:tcPr>
            <w:tcW w:w="2880" w:type="dxa"/>
            <w:tcBorders>
              <w:top w:val="single" w:sz="4" w:space="0" w:color="auto"/>
              <w:left w:val="single" w:sz="4" w:space="0" w:color="auto"/>
              <w:bottom w:val="single" w:sz="4" w:space="0" w:color="auto"/>
              <w:right w:val="single" w:sz="4" w:space="0" w:color="auto"/>
            </w:tcBorders>
            <w:vAlign w:val="center"/>
          </w:tcPr>
          <w:p w14:paraId="2AB880AE"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2:00–4:50 p.m. MW</w:t>
            </w:r>
          </w:p>
        </w:tc>
        <w:tc>
          <w:tcPr>
            <w:tcW w:w="2880" w:type="dxa"/>
            <w:tcBorders>
              <w:top w:val="single" w:sz="4" w:space="0" w:color="auto"/>
              <w:left w:val="single" w:sz="4" w:space="0" w:color="auto"/>
              <w:bottom w:val="single" w:sz="4" w:space="0" w:color="auto"/>
              <w:right w:val="single" w:sz="4" w:space="0" w:color="auto"/>
            </w:tcBorders>
            <w:vAlign w:val="center"/>
          </w:tcPr>
          <w:p w14:paraId="032D66D6" w14:textId="77777777" w:rsidR="00C30AF3" w:rsidRPr="006435CD" w:rsidRDefault="00C30AF3" w:rsidP="00A546C1">
            <w:pPr>
              <w:autoSpaceDE w:val="0"/>
              <w:autoSpaceDN w:val="0"/>
              <w:adjustRightInd w:val="0"/>
              <w:spacing w:before="100" w:beforeAutospacing="1" w:after="100" w:afterAutospacing="1" w:line="23" w:lineRule="atLeast"/>
              <w:ind w:firstLine="360"/>
              <w:contextualSpacing/>
              <w:rPr>
                <w:rFonts w:cs="Calibri"/>
                <w:color w:val="000000"/>
              </w:rPr>
            </w:pPr>
            <w:r w:rsidRPr="006435CD">
              <w:rPr>
                <w:rFonts w:cs="Calibri"/>
                <w:color w:val="000000"/>
              </w:rPr>
              <w:t>Regular schedule</w:t>
            </w:r>
          </w:p>
        </w:tc>
      </w:tr>
    </w:tbl>
    <w:p w14:paraId="3AE07029" w14:textId="54D12F0E" w:rsidR="00C30AF3" w:rsidRDefault="00C30AF3" w:rsidP="00C30AF3">
      <w:pPr>
        <w:spacing w:before="100" w:beforeAutospacing="1" w:after="100" w:afterAutospacing="1" w:line="23" w:lineRule="atLeast"/>
        <w:contextualSpacing/>
        <w:rPr>
          <w:rFonts w:cs="Calibri"/>
          <w:b/>
        </w:rPr>
      </w:pPr>
    </w:p>
    <w:p w14:paraId="78071176" w14:textId="4235D2DA" w:rsidR="004215C0" w:rsidRDefault="004215C0" w:rsidP="00C30AF3">
      <w:pPr>
        <w:spacing w:before="100" w:beforeAutospacing="1" w:after="100" w:afterAutospacing="1" w:line="23" w:lineRule="atLeast"/>
        <w:contextualSpacing/>
        <w:rPr>
          <w:rFonts w:cs="Calibri"/>
          <w:b/>
        </w:rPr>
      </w:pPr>
    </w:p>
    <w:p w14:paraId="25E6E01F" w14:textId="2530C075" w:rsidR="004215C0" w:rsidRDefault="004215C0" w:rsidP="00C30AF3">
      <w:pPr>
        <w:spacing w:before="100" w:beforeAutospacing="1" w:after="100" w:afterAutospacing="1" w:line="23" w:lineRule="atLeast"/>
        <w:contextualSpacing/>
        <w:rPr>
          <w:rFonts w:cs="Calibri"/>
          <w:b/>
        </w:rPr>
      </w:pPr>
    </w:p>
    <w:p w14:paraId="5A540F03" w14:textId="65D0BD01" w:rsidR="004215C0" w:rsidRDefault="004215C0" w:rsidP="00C30AF3">
      <w:pPr>
        <w:spacing w:before="100" w:beforeAutospacing="1" w:after="100" w:afterAutospacing="1" w:line="23" w:lineRule="atLeast"/>
        <w:contextualSpacing/>
        <w:rPr>
          <w:rFonts w:cs="Calibri"/>
          <w:b/>
        </w:rPr>
      </w:pPr>
    </w:p>
    <w:p w14:paraId="13EFC42E" w14:textId="7045D301" w:rsidR="004215C0" w:rsidRDefault="004215C0" w:rsidP="00C30AF3">
      <w:pPr>
        <w:spacing w:before="100" w:beforeAutospacing="1" w:after="100" w:afterAutospacing="1" w:line="23" w:lineRule="atLeast"/>
        <w:contextualSpacing/>
        <w:rPr>
          <w:rFonts w:cs="Calibri"/>
          <w:b/>
        </w:rPr>
      </w:pPr>
    </w:p>
    <w:p w14:paraId="41BCB357" w14:textId="7F38F2AF" w:rsidR="004215C0" w:rsidRDefault="004215C0" w:rsidP="00C30AF3">
      <w:pPr>
        <w:spacing w:before="100" w:beforeAutospacing="1" w:after="100" w:afterAutospacing="1" w:line="23" w:lineRule="atLeast"/>
        <w:contextualSpacing/>
        <w:rPr>
          <w:rFonts w:cs="Calibri"/>
          <w:b/>
        </w:rPr>
      </w:pPr>
    </w:p>
    <w:p w14:paraId="46C31ADC" w14:textId="45EA4A5B" w:rsidR="004215C0" w:rsidRDefault="004215C0" w:rsidP="00C30AF3">
      <w:pPr>
        <w:spacing w:before="100" w:beforeAutospacing="1" w:after="100" w:afterAutospacing="1" w:line="23" w:lineRule="atLeast"/>
        <w:contextualSpacing/>
        <w:rPr>
          <w:rFonts w:cs="Calibri"/>
          <w:b/>
        </w:rPr>
      </w:pPr>
    </w:p>
    <w:p w14:paraId="15B0E44D" w14:textId="3E3323E2" w:rsidR="004215C0" w:rsidRDefault="004215C0" w:rsidP="00C30AF3">
      <w:pPr>
        <w:spacing w:before="100" w:beforeAutospacing="1" w:after="100" w:afterAutospacing="1" w:line="23" w:lineRule="atLeast"/>
        <w:contextualSpacing/>
        <w:rPr>
          <w:rFonts w:cs="Calibri"/>
          <w:b/>
        </w:rPr>
      </w:pPr>
    </w:p>
    <w:p w14:paraId="1B45E846" w14:textId="0461B8FD" w:rsidR="004215C0" w:rsidRPr="0026557D" w:rsidRDefault="009F228E" w:rsidP="004215C0">
      <w:pPr>
        <w:jc w:val="center"/>
        <w:rPr>
          <w:b/>
          <w:bCs/>
          <w:sz w:val="36"/>
          <w:szCs w:val="36"/>
        </w:rPr>
      </w:pPr>
      <w:hyperlink w:anchor="Teaching_Dossier" w:history="1">
        <w:r w:rsidR="004215C0" w:rsidRPr="00A316DF">
          <w:rPr>
            <w:rStyle w:val="Hyperlink"/>
            <w:b/>
            <w:bCs/>
            <w:sz w:val="36"/>
            <w:szCs w:val="36"/>
          </w:rPr>
          <w:t xml:space="preserve">Teaching </w:t>
        </w:r>
        <w:r w:rsidR="00CB0133" w:rsidRPr="00A316DF">
          <w:rPr>
            <w:rStyle w:val="Hyperlink"/>
            <w:b/>
            <w:bCs/>
            <w:sz w:val="36"/>
            <w:szCs w:val="36"/>
          </w:rPr>
          <w:t>Dossier</w:t>
        </w:r>
      </w:hyperlink>
      <w:r w:rsidR="004215C0" w:rsidRPr="0026557D">
        <w:rPr>
          <w:b/>
          <w:bCs/>
          <w:sz w:val="36"/>
          <w:szCs w:val="36"/>
        </w:rPr>
        <w:t xml:space="preserve"> - </w:t>
      </w:r>
      <w:bookmarkStart w:id="3" w:name="Item_C"/>
      <w:r w:rsidR="004215C0" w:rsidRPr="0026557D">
        <w:rPr>
          <w:b/>
          <w:bCs/>
          <w:sz w:val="36"/>
          <w:szCs w:val="36"/>
        </w:rPr>
        <w:t xml:space="preserve">Item C: </w:t>
      </w:r>
      <w:r w:rsidR="00120D93" w:rsidRPr="0026557D">
        <w:rPr>
          <w:b/>
          <w:bCs/>
          <w:sz w:val="36"/>
          <w:szCs w:val="36"/>
        </w:rPr>
        <w:t xml:space="preserve">Leaf herbivory lab (Principles of Ecology, Fall 2021)                                              </w:t>
      </w:r>
      <w:bookmarkEnd w:id="3"/>
    </w:p>
    <w:p w14:paraId="4AF45AA2" w14:textId="77777777" w:rsidR="004215C0" w:rsidRPr="006435CD" w:rsidRDefault="004215C0" w:rsidP="00C30AF3">
      <w:pPr>
        <w:spacing w:before="100" w:beforeAutospacing="1" w:after="100" w:afterAutospacing="1" w:line="23" w:lineRule="atLeast"/>
        <w:contextualSpacing/>
        <w:rPr>
          <w:rFonts w:cs="Calibri"/>
          <w:b/>
        </w:rPr>
      </w:pPr>
    </w:p>
    <w:p w14:paraId="7F79465A" w14:textId="77777777" w:rsidR="0052074E" w:rsidRPr="00854B91" w:rsidRDefault="0052074E" w:rsidP="0052074E">
      <w:pPr>
        <w:rPr>
          <w:sz w:val="28"/>
          <w:szCs w:val="22"/>
        </w:rPr>
      </w:pPr>
      <w:r w:rsidRPr="00854B91">
        <w:rPr>
          <w:b/>
          <w:sz w:val="28"/>
          <w:szCs w:val="22"/>
        </w:rPr>
        <w:t>Lab 8 – Leaf herbivory: testing the plant apparency hypothesis</w:t>
      </w:r>
    </w:p>
    <w:p w14:paraId="6A8CF649" w14:textId="77777777" w:rsidR="0052074E" w:rsidRDefault="0052074E" w:rsidP="0052074E"/>
    <w:p w14:paraId="3CD137A5" w14:textId="77777777" w:rsidR="0052074E" w:rsidRDefault="0052074E" w:rsidP="0052074E">
      <w:pPr>
        <w:jc w:val="both"/>
      </w:pPr>
      <w:r>
        <w:t>This lab will explore whether plant species that vary in leaf “apparency” differ in patterns of herbivory.</w:t>
      </w:r>
    </w:p>
    <w:p w14:paraId="415088B6" w14:textId="77777777" w:rsidR="0052074E" w:rsidRDefault="0052074E" w:rsidP="0052074E">
      <w:pPr>
        <w:jc w:val="both"/>
      </w:pPr>
    </w:p>
    <w:p w14:paraId="49998ACE" w14:textId="77777777" w:rsidR="0052074E" w:rsidRPr="00E10740" w:rsidRDefault="0052074E" w:rsidP="0052074E">
      <w:pPr>
        <w:jc w:val="both"/>
        <w:rPr>
          <w:b/>
          <w:bCs/>
        </w:rPr>
      </w:pPr>
      <w:r w:rsidRPr="00E10740">
        <w:rPr>
          <w:b/>
          <w:bCs/>
        </w:rPr>
        <w:t>Background</w:t>
      </w:r>
    </w:p>
    <w:p w14:paraId="226ECEC3" w14:textId="77777777" w:rsidR="0052074E" w:rsidRDefault="0052074E" w:rsidP="0052074E">
      <w:r>
        <w:t xml:space="preserve">In lecture this week we will be talking about herbivory; the dominant biotic interaction in most of the world’s ecosystems. Indeed, the removal of plant tissue by herbivores represents the major transfer of energy into animal food webs (Turcotte et al. 2014). Given the intense pressure that plants are under by herbivores, we might expect plants to invest a lot of energy into defenses. However, plants have several competing energetic demands and limited resources to invest in defenses. Furthermore, plants can vary tremendously in life history characteristics that might make them more or less likely to invest heavily in defenses. For example, some plants have leaves that are extremely long-lived, whereas others produce leaves only for very short periods of time. Leaves that are longer-lived are more “apparent” or available to herbivores and thus likely to suffer greater herbivory than shorter-lived leaves, </w:t>
      </w:r>
      <w:r w:rsidRPr="000C6BB1">
        <w:t>all else being equal.</w:t>
      </w:r>
      <w:r>
        <w:t xml:space="preserve"> Thus, a classic prediction is that plants with longer-lived leaves should invest more in leaf defenses against herbivores (</w:t>
      </w:r>
      <w:r w:rsidRPr="004201C5">
        <w:t>Coley 1988</w:t>
      </w:r>
      <w:r>
        <w:t xml:space="preserve">) and thus experience lower rates of herbivory as a result. Furthermore, by investing heavily in defenses, plants may be unavailable to many generalist herbivores, since only herbivores with specialized adaptations may be able to overcome the plant’s defenses. </w:t>
      </w:r>
    </w:p>
    <w:p w14:paraId="0FFEE516" w14:textId="77777777" w:rsidR="0052074E" w:rsidRDefault="0052074E" w:rsidP="0052074E"/>
    <w:p w14:paraId="40A73317" w14:textId="77777777" w:rsidR="0052074E" w:rsidRDefault="0052074E" w:rsidP="0052074E">
      <w:pPr>
        <w:rPr>
          <w:b/>
          <w:bCs/>
        </w:rPr>
      </w:pPr>
      <w:r w:rsidRPr="00DC201C">
        <w:rPr>
          <w:b/>
          <w:bCs/>
        </w:rPr>
        <w:t>Materials and Methods</w:t>
      </w:r>
    </w:p>
    <w:p w14:paraId="695FD8BD" w14:textId="77777777" w:rsidR="0052074E" w:rsidRDefault="0052074E" w:rsidP="0052074E">
      <w:r>
        <w:t xml:space="preserve">In today’s lab, we will test the plant apparency hypothesis by comparing the extent of insect herbivory and diversity of insect herbivores attacking some common plants around Banner Elk for which we have data on the “lifespan” of their leaves (collected from a large plant trait database). The basic protocol is straightforward: we will have a list of plant species to target and walk around the field station looking for these leaves in the leaf litter or any still attached to trees. Specifically, your group will pick a particular location, search for 10 leaves from each target species, bag them, and move on. </w:t>
      </w:r>
      <w:r w:rsidRPr="005F34CE">
        <w:rPr>
          <w:b/>
          <w:bCs/>
        </w:rPr>
        <w:t>It is important to randomly select leaves</w:t>
      </w:r>
      <w:r>
        <w:rPr>
          <w:b/>
          <w:bCs/>
        </w:rPr>
        <w:t xml:space="preserve"> (i.e., make sure you’re </w:t>
      </w:r>
      <w:r w:rsidRPr="00DA33B1">
        <w:rPr>
          <w:b/>
          <w:bCs/>
          <w:u w:val="single"/>
        </w:rPr>
        <w:t>not</w:t>
      </w:r>
      <w:r>
        <w:rPr>
          <w:b/>
          <w:bCs/>
        </w:rPr>
        <w:t xml:space="preserve"> only selecting those with or without damage)</w:t>
      </w:r>
      <w:r w:rsidRPr="005F34CE">
        <w:rPr>
          <w:b/>
          <w:bCs/>
        </w:rPr>
        <w:t>, so that we obtain an unbiased estimate of herbivory.</w:t>
      </w:r>
      <w:r>
        <w:t xml:space="preserve"> After doing this, you will move to a different site at least 500 m from your other sites and repeat this process a total of 5 times (so we make sure we sample multiple individual plants – not just the same one repeatedly). Once we finish collecting leaves, we will take them inside and record 1) the percentage of leaf area removed by herbivores and 2) the diversity of insects that fed on the leaves (we will use an indirect measurement of this).</w:t>
      </w:r>
    </w:p>
    <w:p w14:paraId="1D0AAD45" w14:textId="77777777" w:rsidR="0052074E" w:rsidRDefault="0052074E" w:rsidP="0052074E"/>
    <w:p w14:paraId="3DA5E50B" w14:textId="77777777" w:rsidR="0052074E" w:rsidRDefault="0052074E" w:rsidP="0052074E">
      <w:r>
        <w:t>To quantify herbivory, we will visually estimate the percentage of the leaf that has been lost to or damaged by herbivores. In class, we will complete a brief training session by practicing visual estimation of herbivory. This has been shown to produce highly accurate estimates of herbivory (Johnson et al. 2016).</w:t>
      </w:r>
    </w:p>
    <w:p w14:paraId="20509A95" w14:textId="77777777" w:rsidR="0052074E" w:rsidRDefault="0052074E" w:rsidP="0052074E"/>
    <w:p w14:paraId="4F4719D3" w14:textId="77777777" w:rsidR="0052074E" w:rsidRDefault="0052074E" w:rsidP="0052074E">
      <w:r>
        <w:lastRenderedPageBreak/>
        <w:t xml:space="preserve">We will also record the diversity of herbivores that have consumed each plant species’ leaves. Although we cannot accurately identify insect herbivores to species or even genus in most cases simply by looking at the damage they leave behind, we can measure a proxy of herbivore diversity. Specifically, we can record the number of different “damage types” on each species. Damage type refers to the pattern or “morphology” of damage left behind by an herbivore. Herbivore taxa differ in the damage types they leave behind, and studies have found that the diversity of herbivore damage types on leaves is a good predictor of the diversity of herbivorous insects (Carvalho et al. 2014). Thus, if we find significantly different numbers of damage types on different plant species, we can make inferences about the range of herbivores that are able to use that resource (remember: a prediction from the plant apparency hypothesis is that longer-lived leaves might be unavailable to many herbivores; only a few specialists). We will assign damage that we encounter to six general categories (Figure 1): hole feeding, margin feeding, </w:t>
      </w:r>
      <w:proofErr w:type="gramStart"/>
      <w:r>
        <w:t>piercing</w:t>
      </w:r>
      <w:proofErr w:type="gramEnd"/>
      <w:r>
        <w:t xml:space="preserve"> and sucking, skeletonization, mining, and galling. </w:t>
      </w:r>
    </w:p>
    <w:p w14:paraId="75B6895E" w14:textId="77777777" w:rsidR="0052074E" w:rsidRDefault="0052074E" w:rsidP="0052074E">
      <w:r>
        <w:rPr>
          <w:noProof/>
        </w:rPr>
        <w:drawing>
          <wp:anchor distT="0" distB="0" distL="114300" distR="114300" simplePos="0" relativeHeight="251659264" behindDoc="1" locked="0" layoutInCell="1" allowOverlap="1" wp14:anchorId="4C46C547" wp14:editId="520B0E7B">
            <wp:simplePos x="0" y="0"/>
            <wp:positionH relativeFrom="margin">
              <wp:align>right</wp:align>
            </wp:positionH>
            <wp:positionV relativeFrom="paragraph">
              <wp:posOffset>2540</wp:posOffset>
            </wp:positionV>
            <wp:extent cx="4054475" cy="1901825"/>
            <wp:effectExtent l="0" t="0" r="3175" b="3175"/>
            <wp:wrapTight wrapText="bothSides">
              <wp:wrapPolygon edited="0">
                <wp:start x="0" y="0"/>
                <wp:lineTo x="0" y="21420"/>
                <wp:lineTo x="21515" y="21420"/>
                <wp:lineTo x="21515" y="0"/>
                <wp:lineTo x="0" y="0"/>
              </wp:wrapPolygon>
            </wp:wrapTight>
            <wp:docPr id="3" name="Picture 3"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pla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4475" cy="1901825"/>
                    </a:xfrm>
                    <a:prstGeom prst="rect">
                      <a:avLst/>
                    </a:prstGeom>
                    <a:noFill/>
                    <a:ln>
                      <a:noFill/>
                    </a:ln>
                  </pic:spPr>
                </pic:pic>
              </a:graphicData>
            </a:graphic>
          </wp:anchor>
        </w:drawing>
      </w:r>
    </w:p>
    <w:p w14:paraId="76C0D38E" w14:textId="77777777" w:rsidR="0052074E" w:rsidRDefault="0052074E" w:rsidP="0052074E">
      <w:pPr>
        <w:rPr>
          <w:b/>
          <w:bCs/>
        </w:rPr>
      </w:pPr>
      <w:r w:rsidRPr="00A42566">
        <w:rPr>
          <w:b/>
          <w:bCs/>
        </w:rPr>
        <w:t>Statistical Analyses</w:t>
      </w:r>
    </w:p>
    <w:p w14:paraId="5E80EAE4" w14:textId="77777777" w:rsidR="0052074E" w:rsidRDefault="0052074E" w:rsidP="0052074E">
      <w:r>
        <w:rPr>
          <w:noProof/>
        </w:rPr>
        <mc:AlternateContent>
          <mc:Choice Requires="wps">
            <w:drawing>
              <wp:anchor distT="0" distB="0" distL="114300" distR="114300" simplePos="0" relativeHeight="251660288" behindDoc="1" locked="0" layoutInCell="1" allowOverlap="1" wp14:anchorId="0D376EC9" wp14:editId="22A1D04A">
                <wp:simplePos x="0" y="0"/>
                <wp:positionH relativeFrom="column">
                  <wp:posOffset>1898650</wp:posOffset>
                </wp:positionH>
                <wp:positionV relativeFrom="paragraph">
                  <wp:posOffset>1579245</wp:posOffset>
                </wp:positionV>
                <wp:extent cx="4054475" cy="676275"/>
                <wp:effectExtent l="0" t="0" r="3175" b="9525"/>
                <wp:wrapTight wrapText="bothSides">
                  <wp:wrapPolygon edited="0">
                    <wp:start x="0" y="0"/>
                    <wp:lineTo x="0" y="21296"/>
                    <wp:lineTo x="21515" y="21296"/>
                    <wp:lineTo x="2151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054475" cy="676275"/>
                        </a:xfrm>
                        <a:prstGeom prst="rect">
                          <a:avLst/>
                        </a:prstGeom>
                        <a:solidFill>
                          <a:prstClr val="white"/>
                        </a:solidFill>
                        <a:ln>
                          <a:noFill/>
                        </a:ln>
                      </wps:spPr>
                      <wps:txbx>
                        <w:txbxContent>
                          <w:p w14:paraId="3CB9B3ED" w14:textId="77777777" w:rsidR="0052074E" w:rsidRPr="00545C8B" w:rsidRDefault="0052074E" w:rsidP="0052074E">
                            <w:pPr>
                              <w:pStyle w:val="Caption"/>
                              <w:rPr>
                                <w:i w:val="0"/>
                                <w:iCs w:val="0"/>
                                <w:color w:val="auto"/>
                                <w:sz w:val="22"/>
                                <w:szCs w:val="22"/>
                              </w:rPr>
                            </w:pPr>
                            <w:r w:rsidRPr="00545C8B">
                              <w:rPr>
                                <w:b/>
                                <w:bCs/>
                                <w:i w:val="0"/>
                                <w:iCs w:val="0"/>
                                <w:color w:val="auto"/>
                                <w:sz w:val="22"/>
                                <w:szCs w:val="22"/>
                              </w:rPr>
                              <w:t>Figure 1.</w:t>
                            </w:r>
                            <w:r>
                              <w:rPr>
                                <w:b/>
                                <w:bCs/>
                                <w:i w:val="0"/>
                                <w:iCs w:val="0"/>
                                <w:color w:val="auto"/>
                                <w:sz w:val="22"/>
                                <w:szCs w:val="22"/>
                              </w:rPr>
                              <w:t xml:space="preserve"> </w:t>
                            </w:r>
                            <w:r>
                              <w:rPr>
                                <w:i w:val="0"/>
                                <w:iCs w:val="0"/>
                                <w:color w:val="auto"/>
                                <w:sz w:val="22"/>
                                <w:szCs w:val="22"/>
                              </w:rPr>
                              <w:t xml:space="preserve">Different types of herbivorous insect damage on leaves. </w:t>
                            </w:r>
                            <w:r w:rsidRPr="00545C8B">
                              <w:rPr>
                                <w:color w:val="auto"/>
                                <w:sz w:val="22"/>
                                <w:szCs w:val="22"/>
                              </w:rPr>
                              <w:t>Top row, from left to right</w:t>
                            </w:r>
                            <w:r>
                              <w:rPr>
                                <w:i w:val="0"/>
                                <w:iCs w:val="0"/>
                                <w:color w:val="auto"/>
                                <w:sz w:val="22"/>
                                <w:szCs w:val="22"/>
                              </w:rPr>
                              <w:t xml:space="preserve">: hole feeding, margin feeding, and piercing/sucking. </w:t>
                            </w:r>
                            <w:r w:rsidRPr="000E39AE">
                              <w:rPr>
                                <w:color w:val="auto"/>
                                <w:sz w:val="22"/>
                                <w:szCs w:val="22"/>
                              </w:rPr>
                              <w:t>Bottom row, from left to right</w:t>
                            </w:r>
                            <w:r>
                              <w:rPr>
                                <w:i w:val="0"/>
                                <w:iCs w:val="0"/>
                                <w:color w:val="auto"/>
                                <w:sz w:val="22"/>
                                <w:szCs w:val="22"/>
                              </w:rPr>
                              <w:t>: skeletonization, leaf mining, and galling.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376EC9" id="_x0000_t202" coordsize="21600,21600" o:spt="202" path="m,l,21600r21600,l21600,xe">
                <v:stroke joinstyle="miter"/>
                <v:path gradientshapeok="t" o:connecttype="rect"/>
              </v:shapetype>
              <v:shape id="Text Box 2" o:spid="_x0000_s1026" type="#_x0000_t202" style="position:absolute;margin-left:149.5pt;margin-top:124.35pt;width:319.25pt;height:53.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" stroked="f">
                <v:textbox inset="0,0,0,0">
                  <w:txbxContent>
                    <w:p w14:paraId="3CB9B3ED" w14:textId="77777777" w:rsidR="0052074E" w:rsidRPr="00545C8B" w:rsidRDefault="0052074E" w:rsidP="0052074E">
                      <w:pPr>
                        <w:pStyle w:val="Caption"/>
                        <w:rPr>
                          <w:i w:val="0"/>
                          <w:iCs w:val="0"/>
                          <w:color w:val="auto"/>
                          <w:sz w:val="22"/>
                          <w:szCs w:val="22"/>
                        </w:rPr>
                      </w:pPr>
                      <w:r w:rsidRPr="00545C8B">
                        <w:rPr>
                          <w:b/>
                          <w:bCs/>
                          <w:i w:val="0"/>
                          <w:iCs w:val="0"/>
                          <w:color w:val="auto"/>
                          <w:sz w:val="22"/>
                          <w:szCs w:val="22"/>
                        </w:rPr>
                        <w:t>Figure 1.</w:t>
                      </w:r>
                      <w:r>
                        <w:rPr>
                          <w:b/>
                          <w:bCs/>
                          <w:i w:val="0"/>
                          <w:iCs w:val="0"/>
                          <w:color w:val="auto"/>
                          <w:sz w:val="22"/>
                          <w:szCs w:val="22"/>
                        </w:rPr>
                        <w:t xml:space="preserve"> </w:t>
                      </w:r>
                      <w:r>
                        <w:rPr>
                          <w:i w:val="0"/>
                          <w:iCs w:val="0"/>
                          <w:color w:val="auto"/>
                          <w:sz w:val="22"/>
                          <w:szCs w:val="22"/>
                        </w:rPr>
                        <w:t xml:space="preserve">Different types of herbivorous insect damage on leaves. </w:t>
                      </w:r>
                      <w:r w:rsidRPr="00545C8B">
                        <w:rPr>
                          <w:color w:val="auto"/>
                          <w:sz w:val="22"/>
                          <w:szCs w:val="22"/>
                        </w:rPr>
                        <w:t>Top row, from left to right</w:t>
                      </w:r>
                      <w:r>
                        <w:rPr>
                          <w:i w:val="0"/>
                          <w:iCs w:val="0"/>
                          <w:color w:val="auto"/>
                          <w:sz w:val="22"/>
                          <w:szCs w:val="22"/>
                        </w:rPr>
                        <w:t xml:space="preserve">: hole feeding, margin feeding, and piercing/sucking. </w:t>
                      </w:r>
                      <w:r w:rsidRPr="000E39AE">
                        <w:rPr>
                          <w:color w:val="auto"/>
                          <w:sz w:val="22"/>
                          <w:szCs w:val="22"/>
                        </w:rPr>
                        <w:t>Bottom row, from left to right</w:t>
                      </w:r>
                      <w:r>
                        <w:rPr>
                          <w:i w:val="0"/>
                          <w:iCs w:val="0"/>
                          <w:color w:val="auto"/>
                          <w:sz w:val="22"/>
                          <w:szCs w:val="22"/>
                        </w:rPr>
                        <w:t>: skeletonization, leaf mining, and galling.</w:t>
                      </w:r>
                    </w:p>
                  </w:txbxContent>
                </v:textbox>
                <w10:wrap type="tight"/>
              </v:shape>
            </w:pict>
          </mc:Fallback>
        </mc:AlternateContent>
      </w:r>
      <w:r>
        <w:t>We are interested in testing whether one continuous variable (leaf lifespan) affects another continuous variable (% herbivory and # of damage types) across the species in our sample. When we are interested in the relationship between a continuous independent variable (</w:t>
      </w:r>
      <w:r w:rsidRPr="00623E8E">
        <w:rPr>
          <w:i/>
          <w:iCs/>
        </w:rPr>
        <w:t>x</w:t>
      </w:r>
      <w:r>
        <w:t>) and a continuous dependent variable (</w:t>
      </w:r>
      <w:r w:rsidRPr="00623E8E">
        <w:rPr>
          <w:i/>
          <w:iCs/>
        </w:rPr>
        <w:t>y</w:t>
      </w:r>
      <w:r>
        <w:t xml:space="preserve">; dependent because we are testing whether its values are dependent on x), we use an approach called linear regression. </w:t>
      </w:r>
    </w:p>
    <w:p w14:paraId="12C013DC" w14:textId="77777777" w:rsidR="0052074E" w:rsidRDefault="0052074E" w:rsidP="0052074E">
      <w:pPr>
        <w:spacing w:before="100" w:beforeAutospacing="1" w:after="100" w:afterAutospacing="1"/>
        <w:rPr>
          <w:rFonts w:eastAsia="Times New Roman" w:cs="Times New Roman"/>
        </w:rPr>
      </w:pPr>
      <w:r w:rsidRPr="00623E8E">
        <w:rPr>
          <w:rFonts w:eastAsia="Times New Roman" w:cs="Times New Roman"/>
        </w:rPr>
        <w:t xml:space="preserve">A linear regression line has an equation of the form </w:t>
      </w:r>
      <w:r>
        <w:rPr>
          <w:rFonts w:eastAsia="Times New Roman" w:cs="Times New Roman"/>
          <w:b/>
          <w:bCs/>
          <w:i/>
          <w:iCs/>
        </w:rPr>
        <w:t>y</w:t>
      </w:r>
      <w:r w:rsidRPr="00623E8E">
        <w:rPr>
          <w:rFonts w:eastAsia="Times New Roman" w:cs="Times New Roman"/>
          <w:b/>
          <w:bCs/>
          <w:i/>
          <w:iCs/>
        </w:rPr>
        <w:t xml:space="preserve"> = a + b</w:t>
      </w:r>
      <w:r>
        <w:rPr>
          <w:rFonts w:eastAsia="Times New Roman" w:cs="Times New Roman"/>
          <w:b/>
          <w:bCs/>
          <w:i/>
          <w:iCs/>
        </w:rPr>
        <w:t>x</w:t>
      </w:r>
      <w:r w:rsidRPr="00623E8E">
        <w:rPr>
          <w:rFonts w:eastAsia="Times New Roman" w:cs="Times New Roman"/>
        </w:rPr>
        <w:t xml:space="preserve">, where </w:t>
      </w:r>
      <w:r>
        <w:rPr>
          <w:rFonts w:eastAsia="Times New Roman" w:cs="Times New Roman"/>
          <w:b/>
          <w:bCs/>
          <w:i/>
          <w:iCs/>
        </w:rPr>
        <w:t>x</w:t>
      </w:r>
      <w:r w:rsidRPr="00623E8E">
        <w:rPr>
          <w:rFonts w:eastAsia="Times New Roman" w:cs="Times New Roman"/>
        </w:rPr>
        <w:t xml:space="preserve"> is the explanatory variable and </w:t>
      </w:r>
      <w:r>
        <w:rPr>
          <w:rFonts w:eastAsia="Times New Roman" w:cs="Times New Roman"/>
          <w:b/>
          <w:bCs/>
          <w:i/>
          <w:iCs/>
        </w:rPr>
        <w:t>y</w:t>
      </w:r>
      <w:r w:rsidRPr="00623E8E">
        <w:rPr>
          <w:rFonts w:eastAsia="Times New Roman" w:cs="Times New Roman"/>
        </w:rPr>
        <w:t xml:space="preserve"> is the dependent variable. The slope of the line is </w:t>
      </w:r>
      <w:r w:rsidRPr="00623E8E">
        <w:rPr>
          <w:rFonts w:eastAsia="Times New Roman" w:cs="Times New Roman"/>
          <w:b/>
          <w:bCs/>
          <w:i/>
          <w:iCs/>
        </w:rPr>
        <w:t>b</w:t>
      </w:r>
      <w:r w:rsidRPr="00623E8E">
        <w:rPr>
          <w:rFonts w:eastAsia="Times New Roman" w:cs="Times New Roman"/>
        </w:rPr>
        <w:t xml:space="preserve">, and </w:t>
      </w:r>
      <w:r w:rsidRPr="00623E8E">
        <w:rPr>
          <w:rFonts w:eastAsia="Times New Roman" w:cs="Times New Roman"/>
          <w:b/>
          <w:bCs/>
          <w:i/>
          <w:iCs/>
        </w:rPr>
        <w:t>a</w:t>
      </w:r>
      <w:r w:rsidRPr="00623E8E">
        <w:rPr>
          <w:rFonts w:eastAsia="Times New Roman" w:cs="Times New Roman"/>
        </w:rPr>
        <w:t xml:space="preserve"> is the intercept (the value of </w:t>
      </w:r>
      <w:r w:rsidRPr="00623E8E">
        <w:rPr>
          <w:rFonts w:eastAsia="Times New Roman" w:cs="Times New Roman"/>
          <w:i/>
          <w:iCs/>
        </w:rPr>
        <w:t>y</w:t>
      </w:r>
      <w:r w:rsidRPr="00623E8E">
        <w:rPr>
          <w:rFonts w:eastAsia="Times New Roman" w:cs="Times New Roman"/>
        </w:rPr>
        <w:t xml:space="preserve"> when </w:t>
      </w:r>
      <w:r w:rsidRPr="00623E8E">
        <w:rPr>
          <w:rFonts w:eastAsia="Times New Roman" w:cs="Times New Roman"/>
          <w:i/>
          <w:iCs/>
        </w:rPr>
        <w:t>x</w:t>
      </w:r>
      <w:r w:rsidRPr="00623E8E">
        <w:rPr>
          <w:rFonts w:eastAsia="Times New Roman" w:cs="Times New Roman"/>
        </w:rPr>
        <w:t xml:space="preserve"> = 0)</w:t>
      </w:r>
      <w:r>
        <w:rPr>
          <w:rFonts w:eastAsia="Times New Roman" w:cs="Times New Roman"/>
        </w:rPr>
        <w:t xml:space="preserve">. The slope is particularly important for telling us the “direction” of the relationship between </w:t>
      </w:r>
      <w:r w:rsidRPr="00953B76">
        <w:rPr>
          <w:rFonts w:eastAsia="Times New Roman" w:cs="Times New Roman"/>
          <w:i/>
          <w:iCs/>
        </w:rPr>
        <w:t>x</w:t>
      </w:r>
      <w:r>
        <w:rPr>
          <w:rFonts w:eastAsia="Times New Roman" w:cs="Times New Roman"/>
        </w:rPr>
        <w:t xml:space="preserve"> and </w:t>
      </w:r>
      <w:r w:rsidRPr="00953B76">
        <w:rPr>
          <w:rFonts w:eastAsia="Times New Roman" w:cs="Times New Roman"/>
          <w:i/>
          <w:iCs/>
        </w:rPr>
        <w:t>y</w:t>
      </w:r>
      <w:r>
        <w:rPr>
          <w:rFonts w:eastAsia="Times New Roman" w:cs="Times New Roman"/>
        </w:rPr>
        <w:t xml:space="preserve"> (for example, when the slope is positive, </w:t>
      </w:r>
      <w:r w:rsidRPr="00243E23">
        <w:rPr>
          <w:rFonts w:eastAsia="Times New Roman" w:cs="Times New Roman"/>
          <w:i/>
          <w:iCs/>
        </w:rPr>
        <w:t>y</w:t>
      </w:r>
      <w:r>
        <w:rPr>
          <w:rFonts w:eastAsia="Times New Roman" w:cs="Times New Roman"/>
        </w:rPr>
        <w:t xml:space="preserve"> increases with increases in </w:t>
      </w:r>
      <w:r w:rsidRPr="00243E23">
        <w:rPr>
          <w:rFonts w:eastAsia="Times New Roman" w:cs="Times New Roman"/>
          <w:i/>
          <w:iCs/>
        </w:rPr>
        <w:t>x</w:t>
      </w:r>
      <w:r>
        <w:rPr>
          <w:rFonts w:eastAsia="Times New Roman" w:cs="Times New Roman"/>
        </w:rPr>
        <w:t>). A statistically significant slope indicates that there is a statistically significant relationship between our two variables.</w:t>
      </w:r>
    </w:p>
    <w:p w14:paraId="6DC68907" w14:textId="77777777" w:rsidR="0052074E" w:rsidRDefault="0052074E" w:rsidP="0052074E">
      <w:pPr>
        <w:spacing w:before="100" w:beforeAutospacing="1" w:after="100" w:afterAutospacing="1"/>
        <w:rPr>
          <w:rFonts w:eastAsia="Times New Roman" w:cs="Times New Roman"/>
        </w:rPr>
      </w:pPr>
      <w:r>
        <w:rPr>
          <w:rFonts w:eastAsia="Times New Roman" w:cs="Times New Roman"/>
        </w:rPr>
        <w:t xml:space="preserve">Most computer programs will also report to us an </w:t>
      </w:r>
      <w:r>
        <w:rPr>
          <w:rFonts w:eastAsia="Times New Roman" w:cs="Times New Roman"/>
          <w:i/>
          <w:iCs/>
        </w:rPr>
        <w:t>r</w:t>
      </w:r>
      <w:r w:rsidRPr="00B00F76">
        <w:rPr>
          <w:rFonts w:eastAsia="Times New Roman" w:cs="Times New Roman"/>
          <w:vertAlign w:val="superscript"/>
        </w:rPr>
        <w:t>2</w:t>
      </w:r>
      <w:r>
        <w:rPr>
          <w:rFonts w:eastAsia="Times New Roman" w:cs="Times New Roman"/>
        </w:rPr>
        <w:t xml:space="preserve"> value, otherwise known as the coefficient of determination. The coefficient of determination measures the proportion of variance in the dependent variable (</w:t>
      </w:r>
      <w:r w:rsidRPr="002E4079">
        <w:rPr>
          <w:rFonts w:eastAsia="Times New Roman" w:cs="Times New Roman"/>
          <w:i/>
          <w:iCs/>
        </w:rPr>
        <w:t>y</w:t>
      </w:r>
      <w:r>
        <w:rPr>
          <w:rFonts w:eastAsia="Times New Roman" w:cs="Times New Roman"/>
        </w:rPr>
        <w:t>) that is predictable from the independent variable (</w:t>
      </w:r>
      <w:r w:rsidRPr="002E4079">
        <w:rPr>
          <w:rFonts w:eastAsia="Times New Roman" w:cs="Times New Roman"/>
          <w:i/>
          <w:iCs/>
        </w:rPr>
        <w:t>x</w:t>
      </w:r>
      <w:r>
        <w:rPr>
          <w:rFonts w:eastAsia="Times New Roman" w:cs="Times New Roman"/>
        </w:rPr>
        <w:t>). Essentially, this is a measure of how “strong” the relationship between our two variables is.</w:t>
      </w:r>
    </w:p>
    <w:p w14:paraId="7483D4E4" w14:textId="77777777" w:rsidR="0052074E" w:rsidRDefault="0052074E" w:rsidP="0052074E">
      <w:pPr>
        <w:spacing w:before="100" w:beforeAutospacing="1" w:after="100" w:afterAutospacing="1"/>
        <w:rPr>
          <w:rFonts w:eastAsia="Times New Roman" w:cs="Times New Roman"/>
        </w:rPr>
      </w:pPr>
      <w:r>
        <w:rPr>
          <w:rFonts w:eastAsia="Times New Roman" w:cs="Times New Roman"/>
        </w:rPr>
        <w:t>For today’s lab, use the linear regression calculator at the following link:</w:t>
      </w:r>
    </w:p>
    <w:p w14:paraId="2A2307D3" w14:textId="7955FA88" w:rsidR="0052074E" w:rsidRPr="004B4031" w:rsidRDefault="009F228E" w:rsidP="004B4031">
      <w:pPr>
        <w:spacing w:before="100" w:beforeAutospacing="1" w:after="100" w:afterAutospacing="1"/>
        <w:rPr>
          <w:rFonts w:eastAsia="Times New Roman" w:cs="Times New Roman"/>
        </w:rPr>
      </w:pPr>
      <w:hyperlink r:id="rId12" w:history="1">
        <w:r w:rsidR="0052074E" w:rsidRPr="00CA268E">
          <w:rPr>
            <w:rStyle w:val="Hyperlink"/>
          </w:rPr>
          <w:t>https://www.graphpad.com/quickcalcs/linear2/</w:t>
        </w:r>
      </w:hyperlink>
    </w:p>
    <w:p w14:paraId="1CEFF422" w14:textId="77777777" w:rsidR="0052074E" w:rsidRDefault="0052074E" w:rsidP="0052074E">
      <w:pPr>
        <w:rPr>
          <w:noProof/>
        </w:rPr>
      </w:pPr>
      <w:r>
        <w:rPr>
          <w:noProof/>
        </w:rPr>
        <w:lastRenderedPageBreak/>
        <w:t>Lab Assignment (10 points)</w:t>
      </w:r>
    </w:p>
    <w:p w14:paraId="3C7584F5" w14:textId="77777777" w:rsidR="0052074E" w:rsidRDefault="0052074E" w:rsidP="0052074E">
      <w:pPr>
        <w:jc w:val="right"/>
        <w:rPr>
          <w:noProof/>
        </w:rPr>
      </w:pPr>
      <w:r>
        <w:rPr>
          <w:noProof/>
        </w:rPr>
        <w:t>Name</w:t>
      </w:r>
      <w:r>
        <w:rPr>
          <w:noProof/>
        </w:rPr>
        <w:softHyphen/>
      </w:r>
      <w:r>
        <w:rPr>
          <w:noProof/>
        </w:rPr>
        <w:softHyphen/>
      </w:r>
      <w:r>
        <w:rPr>
          <w:noProof/>
        </w:rPr>
        <w:softHyphen/>
        <w:t>________________________</w:t>
      </w:r>
    </w:p>
    <w:p w14:paraId="037A8539" w14:textId="77777777" w:rsidR="0052074E" w:rsidRDefault="0052074E" w:rsidP="0052074E">
      <w:pPr>
        <w:rPr>
          <w:noProof/>
        </w:rPr>
      </w:pPr>
    </w:p>
    <w:p w14:paraId="0E55837F" w14:textId="77777777" w:rsidR="0052074E" w:rsidRDefault="0052074E" w:rsidP="0052074E">
      <w:pPr>
        <w:rPr>
          <w:noProof/>
        </w:rPr>
      </w:pPr>
      <w:r>
        <w:rPr>
          <w:noProof/>
        </w:rPr>
        <w:t>Use the data collected during the lab to complete the following.</w:t>
      </w:r>
    </w:p>
    <w:p w14:paraId="01A263ED" w14:textId="77777777" w:rsidR="0052074E" w:rsidRDefault="0052074E" w:rsidP="0052074E">
      <w:pPr>
        <w:rPr>
          <w:noProof/>
        </w:rPr>
      </w:pPr>
    </w:p>
    <w:p w14:paraId="4DE024D5" w14:textId="77777777" w:rsidR="0052074E" w:rsidRDefault="0052074E" w:rsidP="0052074E">
      <w:pPr>
        <w:rPr>
          <w:noProof/>
        </w:rPr>
      </w:pPr>
      <w:r>
        <w:rPr>
          <w:noProof/>
        </w:rPr>
        <w:t>1. Plot the relationship between leaf lifespan and the average % herbivory for each plant species we sampled. (1 pts)</w:t>
      </w:r>
    </w:p>
    <w:p w14:paraId="2AF1DFE4" w14:textId="77777777" w:rsidR="0052074E" w:rsidRDefault="0052074E" w:rsidP="0052074E">
      <w:pPr>
        <w:rPr>
          <w:noProof/>
        </w:rPr>
      </w:pPr>
    </w:p>
    <w:p w14:paraId="1C26EAF9" w14:textId="77777777" w:rsidR="0052074E" w:rsidRDefault="0052074E" w:rsidP="0052074E">
      <w:pPr>
        <w:rPr>
          <w:noProof/>
        </w:rPr>
      </w:pPr>
    </w:p>
    <w:p w14:paraId="1C110E54" w14:textId="77777777" w:rsidR="0052074E" w:rsidRDefault="0052074E" w:rsidP="0052074E">
      <w:pPr>
        <w:rPr>
          <w:noProof/>
        </w:rPr>
      </w:pPr>
    </w:p>
    <w:p w14:paraId="555F6503" w14:textId="77777777" w:rsidR="0052074E" w:rsidRDefault="0052074E" w:rsidP="0052074E">
      <w:pPr>
        <w:rPr>
          <w:noProof/>
        </w:rPr>
      </w:pPr>
    </w:p>
    <w:p w14:paraId="47B2FC48" w14:textId="77777777" w:rsidR="0052074E" w:rsidRDefault="0052074E" w:rsidP="0052074E">
      <w:pPr>
        <w:rPr>
          <w:noProof/>
        </w:rPr>
      </w:pPr>
    </w:p>
    <w:p w14:paraId="388527FB" w14:textId="77777777" w:rsidR="0052074E" w:rsidRDefault="0052074E" w:rsidP="0052074E">
      <w:pPr>
        <w:rPr>
          <w:noProof/>
        </w:rPr>
      </w:pPr>
    </w:p>
    <w:p w14:paraId="675B8925" w14:textId="77777777" w:rsidR="0052074E" w:rsidRDefault="0052074E" w:rsidP="0052074E">
      <w:pPr>
        <w:rPr>
          <w:noProof/>
        </w:rPr>
      </w:pPr>
    </w:p>
    <w:p w14:paraId="3DA93CCA" w14:textId="77777777" w:rsidR="0052074E" w:rsidRDefault="0052074E" w:rsidP="0052074E">
      <w:pPr>
        <w:rPr>
          <w:noProof/>
        </w:rPr>
      </w:pPr>
    </w:p>
    <w:p w14:paraId="208DDDE3" w14:textId="77777777" w:rsidR="0052074E" w:rsidRDefault="0052074E" w:rsidP="0052074E">
      <w:pPr>
        <w:rPr>
          <w:noProof/>
        </w:rPr>
      </w:pPr>
    </w:p>
    <w:p w14:paraId="7D861265" w14:textId="77777777" w:rsidR="0052074E" w:rsidRDefault="0052074E" w:rsidP="0052074E">
      <w:pPr>
        <w:rPr>
          <w:noProof/>
        </w:rPr>
      </w:pPr>
    </w:p>
    <w:p w14:paraId="1B7CB118" w14:textId="77777777" w:rsidR="0052074E" w:rsidRDefault="0052074E" w:rsidP="0052074E">
      <w:pPr>
        <w:rPr>
          <w:noProof/>
        </w:rPr>
      </w:pPr>
    </w:p>
    <w:p w14:paraId="19A297B3" w14:textId="77777777" w:rsidR="0052074E" w:rsidRDefault="0052074E" w:rsidP="0052074E">
      <w:pPr>
        <w:rPr>
          <w:noProof/>
        </w:rPr>
      </w:pPr>
    </w:p>
    <w:p w14:paraId="0DA2676D" w14:textId="77777777" w:rsidR="0052074E" w:rsidRDefault="0052074E" w:rsidP="0052074E">
      <w:pPr>
        <w:rPr>
          <w:noProof/>
        </w:rPr>
      </w:pPr>
    </w:p>
    <w:p w14:paraId="2A667952" w14:textId="77777777" w:rsidR="0052074E" w:rsidRDefault="0052074E" w:rsidP="0052074E">
      <w:pPr>
        <w:rPr>
          <w:noProof/>
        </w:rPr>
      </w:pPr>
      <w:r>
        <w:rPr>
          <w:noProof/>
        </w:rPr>
        <w:t>2. R</w:t>
      </w:r>
      <w:r w:rsidRPr="001922C5">
        <w:rPr>
          <w:noProof/>
        </w:rPr>
        <w:t xml:space="preserve">eport the </w:t>
      </w:r>
      <w:r w:rsidRPr="001922C5">
        <w:rPr>
          <w:i/>
          <w:iCs/>
          <w:noProof/>
        </w:rPr>
        <w:t>r</w:t>
      </w:r>
      <w:r w:rsidRPr="001922C5">
        <w:rPr>
          <w:noProof/>
          <w:vertAlign w:val="superscript"/>
        </w:rPr>
        <w:t>2</w:t>
      </w:r>
      <w:r w:rsidRPr="001922C5">
        <w:rPr>
          <w:noProof/>
        </w:rPr>
        <w:t xml:space="preserve"> value, the slope, the sample size (listed as number of XY pairs on the calculator output), and the </w:t>
      </w:r>
      <w:r w:rsidRPr="001922C5">
        <w:rPr>
          <w:i/>
          <w:iCs/>
          <w:noProof/>
        </w:rPr>
        <w:t>p</w:t>
      </w:r>
      <w:r w:rsidRPr="001922C5">
        <w:rPr>
          <w:noProof/>
        </w:rPr>
        <w:t>-value</w:t>
      </w:r>
      <w:r>
        <w:rPr>
          <w:noProof/>
        </w:rPr>
        <w:t xml:space="preserve"> for the comparison plotted in 1). (2 pts)</w:t>
      </w:r>
    </w:p>
    <w:p w14:paraId="38490586" w14:textId="77777777" w:rsidR="0052074E" w:rsidRDefault="0052074E" w:rsidP="0052074E">
      <w:pPr>
        <w:rPr>
          <w:noProof/>
        </w:rPr>
      </w:pPr>
    </w:p>
    <w:p w14:paraId="6465AB23" w14:textId="77777777" w:rsidR="0052074E" w:rsidRDefault="0052074E" w:rsidP="0052074E">
      <w:pPr>
        <w:rPr>
          <w:noProof/>
        </w:rPr>
      </w:pPr>
    </w:p>
    <w:p w14:paraId="2B63462B" w14:textId="77777777" w:rsidR="0052074E" w:rsidRDefault="0052074E" w:rsidP="0052074E">
      <w:pPr>
        <w:rPr>
          <w:noProof/>
        </w:rPr>
      </w:pPr>
    </w:p>
    <w:p w14:paraId="1A879B0B" w14:textId="77777777" w:rsidR="0052074E" w:rsidRDefault="0052074E" w:rsidP="0052074E">
      <w:pPr>
        <w:rPr>
          <w:noProof/>
        </w:rPr>
      </w:pPr>
    </w:p>
    <w:p w14:paraId="5F53AA0B" w14:textId="77777777" w:rsidR="0052074E" w:rsidRDefault="0052074E" w:rsidP="0052074E">
      <w:pPr>
        <w:rPr>
          <w:noProof/>
        </w:rPr>
      </w:pPr>
    </w:p>
    <w:p w14:paraId="27AF58EA" w14:textId="77777777" w:rsidR="0052074E" w:rsidRDefault="0052074E" w:rsidP="0052074E">
      <w:pPr>
        <w:rPr>
          <w:noProof/>
        </w:rPr>
      </w:pPr>
    </w:p>
    <w:p w14:paraId="0CF2D896" w14:textId="77777777" w:rsidR="0052074E" w:rsidRDefault="0052074E" w:rsidP="0052074E">
      <w:pPr>
        <w:rPr>
          <w:noProof/>
        </w:rPr>
      </w:pPr>
      <w:r>
        <w:rPr>
          <w:noProof/>
        </w:rPr>
        <w:t>3. Are these results in agreement with the plant apparency hypothesis? Explain. (2 pts)</w:t>
      </w:r>
    </w:p>
    <w:p w14:paraId="5B6BA238" w14:textId="77777777" w:rsidR="0052074E" w:rsidRDefault="0052074E" w:rsidP="0052074E">
      <w:pPr>
        <w:rPr>
          <w:noProof/>
        </w:rPr>
      </w:pPr>
    </w:p>
    <w:p w14:paraId="4B3B333B" w14:textId="77777777" w:rsidR="0052074E" w:rsidRDefault="0052074E" w:rsidP="0052074E">
      <w:pPr>
        <w:rPr>
          <w:noProof/>
        </w:rPr>
      </w:pPr>
    </w:p>
    <w:p w14:paraId="3929460F" w14:textId="77777777" w:rsidR="0052074E" w:rsidRDefault="0052074E" w:rsidP="0052074E">
      <w:pPr>
        <w:rPr>
          <w:noProof/>
        </w:rPr>
      </w:pPr>
    </w:p>
    <w:p w14:paraId="7F718F4D" w14:textId="77777777" w:rsidR="0052074E" w:rsidRDefault="0052074E" w:rsidP="0052074E">
      <w:pPr>
        <w:rPr>
          <w:noProof/>
        </w:rPr>
      </w:pPr>
    </w:p>
    <w:p w14:paraId="429385B8" w14:textId="77777777" w:rsidR="0052074E" w:rsidRDefault="0052074E" w:rsidP="0052074E">
      <w:pPr>
        <w:rPr>
          <w:noProof/>
        </w:rPr>
      </w:pPr>
    </w:p>
    <w:p w14:paraId="307DAA5A" w14:textId="77777777" w:rsidR="0052074E" w:rsidRDefault="0052074E" w:rsidP="0052074E">
      <w:pPr>
        <w:rPr>
          <w:noProof/>
        </w:rPr>
      </w:pPr>
    </w:p>
    <w:p w14:paraId="5FFD159C" w14:textId="77777777" w:rsidR="0052074E" w:rsidRDefault="0052074E" w:rsidP="0052074E">
      <w:pPr>
        <w:rPr>
          <w:noProof/>
        </w:rPr>
      </w:pPr>
    </w:p>
    <w:p w14:paraId="0B32F67D" w14:textId="77777777" w:rsidR="0052074E" w:rsidRDefault="0052074E" w:rsidP="0052074E">
      <w:pPr>
        <w:rPr>
          <w:b/>
          <w:noProof/>
        </w:rPr>
      </w:pPr>
    </w:p>
    <w:p w14:paraId="3D26D3B4" w14:textId="77777777" w:rsidR="0052074E" w:rsidRDefault="0052074E" w:rsidP="0052074E">
      <w:pPr>
        <w:rPr>
          <w:b/>
          <w:noProof/>
        </w:rPr>
      </w:pPr>
    </w:p>
    <w:p w14:paraId="1594865F" w14:textId="77777777" w:rsidR="0052074E" w:rsidRDefault="0052074E" w:rsidP="0052074E">
      <w:pPr>
        <w:rPr>
          <w:b/>
          <w:noProof/>
        </w:rPr>
      </w:pPr>
    </w:p>
    <w:p w14:paraId="7DF3A627" w14:textId="77777777" w:rsidR="0052074E" w:rsidRDefault="0052074E" w:rsidP="0052074E">
      <w:pPr>
        <w:rPr>
          <w:b/>
          <w:noProof/>
        </w:rPr>
      </w:pPr>
    </w:p>
    <w:p w14:paraId="073A167D" w14:textId="77777777" w:rsidR="0052074E" w:rsidRDefault="0052074E" w:rsidP="0052074E">
      <w:pPr>
        <w:rPr>
          <w:b/>
          <w:noProof/>
        </w:rPr>
      </w:pPr>
    </w:p>
    <w:p w14:paraId="5A7D77AD" w14:textId="77777777" w:rsidR="0052074E" w:rsidRDefault="0052074E" w:rsidP="0052074E">
      <w:pPr>
        <w:rPr>
          <w:b/>
          <w:noProof/>
        </w:rPr>
      </w:pPr>
    </w:p>
    <w:p w14:paraId="1A64FF84" w14:textId="77777777" w:rsidR="0052074E" w:rsidRDefault="0052074E" w:rsidP="0052074E">
      <w:pPr>
        <w:rPr>
          <w:b/>
          <w:noProof/>
        </w:rPr>
      </w:pPr>
    </w:p>
    <w:p w14:paraId="2FAB325C" w14:textId="77777777" w:rsidR="0052074E" w:rsidRDefault="0052074E" w:rsidP="0052074E">
      <w:pPr>
        <w:rPr>
          <w:b/>
          <w:noProof/>
        </w:rPr>
      </w:pPr>
    </w:p>
    <w:p w14:paraId="55B7D13B" w14:textId="77777777" w:rsidR="0052074E" w:rsidRDefault="0052074E" w:rsidP="0052074E">
      <w:pPr>
        <w:jc w:val="both"/>
      </w:pPr>
    </w:p>
    <w:p w14:paraId="07E2AE29" w14:textId="77777777" w:rsidR="0052074E" w:rsidRDefault="0052074E" w:rsidP="0052074E">
      <w:pPr>
        <w:jc w:val="both"/>
      </w:pPr>
    </w:p>
    <w:p w14:paraId="1E4019B0" w14:textId="77777777" w:rsidR="0052074E" w:rsidRDefault="0052074E" w:rsidP="0052074E">
      <w:pPr>
        <w:rPr>
          <w:noProof/>
        </w:rPr>
      </w:pPr>
      <w:r>
        <w:rPr>
          <w:noProof/>
        </w:rPr>
        <w:lastRenderedPageBreak/>
        <w:t>4. Plot the relationship between leaf lifespan and the total number of damage types for each plant species we sampled. (1 pts)</w:t>
      </w:r>
    </w:p>
    <w:p w14:paraId="1C2630A8" w14:textId="77777777" w:rsidR="0052074E" w:rsidRDefault="0052074E" w:rsidP="0052074E">
      <w:pPr>
        <w:rPr>
          <w:noProof/>
        </w:rPr>
      </w:pPr>
    </w:p>
    <w:p w14:paraId="00256DF5" w14:textId="77777777" w:rsidR="0052074E" w:rsidRDefault="0052074E" w:rsidP="0052074E">
      <w:pPr>
        <w:rPr>
          <w:noProof/>
        </w:rPr>
      </w:pPr>
    </w:p>
    <w:p w14:paraId="36F80A13" w14:textId="77777777" w:rsidR="0052074E" w:rsidRDefault="0052074E" w:rsidP="0052074E">
      <w:pPr>
        <w:rPr>
          <w:noProof/>
        </w:rPr>
      </w:pPr>
    </w:p>
    <w:p w14:paraId="64A74BF9" w14:textId="77777777" w:rsidR="0052074E" w:rsidRDefault="0052074E" w:rsidP="0052074E">
      <w:pPr>
        <w:rPr>
          <w:noProof/>
        </w:rPr>
      </w:pPr>
    </w:p>
    <w:p w14:paraId="011A8C38" w14:textId="77777777" w:rsidR="0052074E" w:rsidRDefault="0052074E" w:rsidP="0052074E">
      <w:pPr>
        <w:rPr>
          <w:noProof/>
        </w:rPr>
      </w:pPr>
    </w:p>
    <w:p w14:paraId="7281DE03" w14:textId="77777777" w:rsidR="0052074E" w:rsidRDefault="0052074E" w:rsidP="0052074E">
      <w:pPr>
        <w:rPr>
          <w:noProof/>
        </w:rPr>
      </w:pPr>
    </w:p>
    <w:p w14:paraId="7B2F1698" w14:textId="77777777" w:rsidR="0052074E" w:rsidRDefault="0052074E" w:rsidP="0052074E">
      <w:pPr>
        <w:rPr>
          <w:noProof/>
        </w:rPr>
      </w:pPr>
    </w:p>
    <w:p w14:paraId="5882B430" w14:textId="77777777" w:rsidR="0052074E" w:rsidRDefault="0052074E" w:rsidP="0052074E">
      <w:pPr>
        <w:rPr>
          <w:noProof/>
        </w:rPr>
      </w:pPr>
    </w:p>
    <w:p w14:paraId="29476FBA" w14:textId="77777777" w:rsidR="0052074E" w:rsidRDefault="0052074E" w:rsidP="0052074E">
      <w:pPr>
        <w:rPr>
          <w:noProof/>
        </w:rPr>
      </w:pPr>
    </w:p>
    <w:p w14:paraId="349607B1" w14:textId="77777777" w:rsidR="0052074E" w:rsidRDefault="0052074E" w:rsidP="0052074E">
      <w:pPr>
        <w:rPr>
          <w:noProof/>
        </w:rPr>
      </w:pPr>
    </w:p>
    <w:p w14:paraId="7AB1D1F6" w14:textId="77777777" w:rsidR="0052074E" w:rsidRDefault="0052074E" w:rsidP="0052074E">
      <w:pPr>
        <w:rPr>
          <w:noProof/>
        </w:rPr>
      </w:pPr>
    </w:p>
    <w:p w14:paraId="12D0C135" w14:textId="77777777" w:rsidR="0052074E" w:rsidRDefault="0052074E" w:rsidP="0052074E">
      <w:pPr>
        <w:rPr>
          <w:noProof/>
        </w:rPr>
      </w:pPr>
    </w:p>
    <w:p w14:paraId="6D90C506" w14:textId="77777777" w:rsidR="0052074E" w:rsidRDefault="0052074E" w:rsidP="0052074E">
      <w:pPr>
        <w:rPr>
          <w:noProof/>
        </w:rPr>
      </w:pPr>
    </w:p>
    <w:p w14:paraId="65E36EEA" w14:textId="77777777" w:rsidR="0052074E" w:rsidRDefault="0052074E" w:rsidP="0052074E">
      <w:pPr>
        <w:rPr>
          <w:noProof/>
        </w:rPr>
      </w:pPr>
      <w:r>
        <w:rPr>
          <w:noProof/>
        </w:rPr>
        <w:t>5. R</w:t>
      </w:r>
      <w:r w:rsidRPr="001922C5">
        <w:rPr>
          <w:noProof/>
        </w:rPr>
        <w:t xml:space="preserve">eport the </w:t>
      </w:r>
      <w:r w:rsidRPr="001922C5">
        <w:rPr>
          <w:i/>
          <w:iCs/>
          <w:noProof/>
        </w:rPr>
        <w:t>r</w:t>
      </w:r>
      <w:r w:rsidRPr="001922C5">
        <w:rPr>
          <w:noProof/>
          <w:vertAlign w:val="superscript"/>
        </w:rPr>
        <w:t>2</w:t>
      </w:r>
      <w:r w:rsidRPr="001922C5">
        <w:rPr>
          <w:noProof/>
        </w:rPr>
        <w:t xml:space="preserve"> value, the slope, the sample size (listed as number of XY pairs on the calculator output), and the </w:t>
      </w:r>
      <w:r w:rsidRPr="001922C5">
        <w:rPr>
          <w:i/>
          <w:iCs/>
          <w:noProof/>
        </w:rPr>
        <w:t>p</w:t>
      </w:r>
      <w:r w:rsidRPr="001922C5">
        <w:rPr>
          <w:noProof/>
        </w:rPr>
        <w:t>-value</w:t>
      </w:r>
      <w:r>
        <w:rPr>
          <w:noProof/>
        </w:rPr>
        <w:t xml:space="preserve"> for the comparison plotted in 4). (2 pts)</w:t>
      </w:r>
    </w:p>
    <w:p w14:paraId="6122EB09" w14:textId="77777777" w:rsidR="0052074E" w:rsidRDefault="0052074E" w:rsidP="0052074E">
      <w:pPr>
        <w:rPr>
          <w:noProof/>
        </w:rPr>
      </w:pPr>
    </w:p>
    <w:p w14:paraId="139FA4EB" w14:textId="77777777" w:rsidR="0052074E" w:rsidRDefault="0052074E" w:rsidP="0052074E">
      <w:pPr>
        <w:rPr>
          <w:noProof/>
        </w:rPr>
      </w:pPr>
    </w:p>
    <w:p w14:paraId="6E868D61" w14:textId="77777777" w:rsidR="0052074E" w:rsidRDefault="0052074E" w:rsidP="0052074E">
      <w:pPr>
        <w:rPr>
          <w:noProof/>
        </w:rPr>
      </w:pPr>
    </w:p>
    <w:p w14:paraId="3AEAC36A" w14:textId="77777777" w:rsidR="0052074E" w:rsidRDefault="0052074E" w:rsidP="0052074E">
      <w:pPr>
        <w:rPr>
          <w:noProof/>
        </w:rPr>
      </w:pPr>
    </w:p>
    <w:p w14:paraId="5B57990A" w14:textId="77777777" w:rsidR="0052074E" w:rsidRDefault="0052074E" w:rsidP="0052074E">
      <w:pPr>
        <w:rPr>
          <w:noProof/>
        </w:rPr>
      </w:pPr>
    </w:p>
    <w:p w14:paraId="4A97052D" w14:textId="77777777" w:rsidR="0052074E" w:rsidRDefault="0052074E" w:rsidP="0052074E">
      <w:pPr>
        <w:rPr>
          <w:noProof/>
        </w:rPr>
      </w:pPr>
    </w:p>
    <w:p w14:paraId="1EAE6272" w14:textId="77777777" w:rsidR="0052074E" w:rsidRDefault="0052074E" w:rsidP="0052074E">
      <w:pPr>
        <w:rPr>
          <w:noProof/>
        </w:rPr>
      </w:pPr>
      <w:r>
        <w:rPr>
          <w:noProof/>
        </w:rPr>
        <w:t>6. Are these results in agreement with the plant apparency hypothesis? Explain. (2 pts)</w:t>
      </w:r>
    </w:p>
    <w:p w14:paraId="230373C0" w14:textId="77777777" w:rsidR="0052074E" w:rsidRDefault="0052074E" w:rsidP="0052074E">
      <w:pPr>
        <w:jc w:val="both"/>
      </w:pPr>
    </w:p>
    <w:p w14:paraId="567C5967" w14:textId="77777777" w:rsidR="0052074E" w:rsidRDefault="0052074E" w:rsidP="0052074E">
      <w:pPr>
        <w:jc w:val="both"/>
      </w:pPr>
    </w:p>
    <w:p w14:paraId="7B7E9749" w14:textId="77777777" w:rsidR="0052074E" w:rsidRDefault="0052074E" w:rsidP="0052074E">
      <w:pPr>
        <w:jc w:val="both"/>
      </w:pPr>
    </w:p>
    <w:p w14:paraId="427EC7AD" w14:textId="77777777" w:rsidR="0052074E" w:rsidRDefault="0052074E" w:rsidP="0052074E">
      <w:pPr>
        <w:jc w:val="both"/>
      </w:pPr>
    </w:p>
    <w:p w14:paraId="14BF10F1" w14:textId="77777777" w:rsidR="0052074E" w:rsidRDefault="0052074E" w:rsidP="0052074E">
      <w:pPr>
        <w:jc w:val="both"/>
      </w:pPr>
    </w:p>
    <w:p w14:paraId="00F99FE8" w14:textId="77777777" w:rsidR="0052074E" w:rsidRDefault="0052074E" w:rsidP="0052074E">
      <w:pPr>
        <w:jc w:val="both"/>
      </w:pPr>
    </w:p>
    <w:p w14:paraId="03783D29" w14:textId="77777777" w:rsidR="0052074E" w:rsidRDefault="0052074E" w:rsidP="0052074E">
      <w:pPr>
        <w:jc w:val="both"/>
      </w:pPr>
    </w:p>
    <w:p w14:paraId="36CEF203" w14:textId="77777777" w:rsidR="0052074E" w:rsidRDefault="0052074E" w:rsidP="0052074E">
      <w:pPr>
        <w:jc w:val="both"/>
      </w:pPr>
    </w:p>
    <w:p w14:paraId="3C273131" w14:textId="77777777" w:rsidR="0052074E" w:rsidRDefault="0052074E" w:rsidP="0052074E">
      <w:pPr>
        <w:jc w:val="both"/>
      </w:pPr>
    </w:p>
    <w:p w14:paraId="082A4943" w14:textId="77777777" w:rsidR="008D323F" w:rsidRDefault="008D323F" w:rsidP="008D323F"/>
    <w:p w14:paraId="6B8F3258" w14:textId="77777777" w:rsidR="008D323F" w:rsidRDefault="008D323F" w:rsidP="008D323F"/>
    <w:p w14:paraId="4E011353" w14:textId="77777777" w:rsidR="008D323F" w:rsidRDefault="008D323F" w:rsidP="008D323F"/>
    <w:p w14:paraId="6911E939" w14:textId="77777777" w:rsidR="008D323F" w:rsidRDefault="008D323F" w:rsidP="008D323F"/>
    <w:p w14:paraId="2FB13C10" w14:textId="77777777" w:rsidR="008D323F" w:rsidRDefault="008D323F" w:rsidP="008D323F"/>
    <w:p w14:paraId="4363CCFE" w14:textId="77777777" w:rsidR="008D323F" w:rsidRDefault="008D323F" w:rsidP="008D323F"/>
    <w:p w14:paraId="5887FE15" w14:textId="77777777" w:rsidR="008D323F" w:rsidRDefault="008D323F" w:rsidP="008D323F"/>
    <w:p w14:paraId="3CBE4B20" w14:textId="77777777" w:rsidR="008D323F" w:rsidRDefault="008D323F" w:rsidP="008D323F"/>
    <w:p w14:paraId="335774B2" w14:textId="77777777" w:rsidR="008D323F" w:rsidRDefault="008D323F" w:rsidP="008D323F"/>
    <w:p w14:paraId="41BC7366" w14:textId="77777777" w:rsidR="008D323F" w:rsidRDefault="008D323F" w:rsidP="008D323F"/>
    <w:p w14:paraId="2C620717" w14:textId="77777777" w:rsidR="008D323F" w:rsidRDefault="008D323F" w:rsidP="008D323F"/>
    <w:p w14:paraId="48A4964A" w14:textId="77777777" w:rsidR="008D323F" w:rsidRDefault="008D323F" w:rsidP="008D323F"/>
    <w:p w14:paraId="76EB3B72" w14:textId="77777777" w:rsidR="008D323F" w:rsidRDefault="008D323F" w:rsidP="008D323F"/>
    <w:p w14:paraId="179D472C" w14:textId="6D2671DE" w:rsidR="0052074E" w:rsidRDefault="0052074E" w:rsidP="008D323F">
      <w:pPr>
        <w:jc w:val="center"/>
      </w:pPr>
      <w:r>
        <w:lastRenderedPageBreak/>
        <w:t>Literature Cited</w:t>
      </w:r>
    </w:p>
    <w:p w14:paraId="07C0321D" w14:textId="77777777" w:rsidR="0052074E" w:rsidRDefault="0052074E" w:rsidP="0052074E">
      <w:pPr>
        <w:ind w:left="720" w:hanging="720"/>
        <w:jc w:val="center"/>
      </w:pPr>
    </w:p>
    <w:p w14:paraId="734F2ED1" w14:textId="77777777" w:rsidR="0052074E" w:rsidRDefault="0052074E" w:rsidP="0052074E">
      <w:pPr>
        <w:ind w:left="720" w:hanging="720"/>
      </w:pPr>
      <w:r>
        <w:t xml:space="preserve">Carvalho, M. R., P. Wilf, H. Barrios, D. M. Windsor, E. D. Currano, C. C. Labandeira, and C. A. Jaramillo. 2014. Insect Leaf-Chewing Damage Tracks Herbivore Richness in Modern and Ancient Forests. PLoS ONE </w:t>
      </w:r>
      <w:proofErr w:type="gramStart"/>
      <w:r>
        <w:t>9:e</w:t>
      </w:r>
      <w:proofErr w:type="gramEnd"/>
      <w:r>
        <w:t xml:space="preserve">94950. </w:t>
      </w:r>
    </w:p>
    <w:p w14:paraId="3FC3EF2D" w14:textId="77777777" w:rsidR="0052074E" w:rsidRDefault="0052074E" w:rsidP="0052074E">
      <w:pPr>
        <w:ind w:left="720" w:hanging="720"/>
      </w:pPr>
    </w:p>
    <w:p w14:paraId="5ABB76E0" w14:textId="77777777" w:rsidR="0052074E" w:rsidRDefault="0052074E" w:rsidP="0052074E">
      <w:pPr>
        <w:ind w:left="720" w:hanging="720"/>
      </w:pPr>
      <w:r>
        <w:t>Coley, P. D. 1988. Effects of plant growth rate and leaf lifetime on the amount of anti-herbivore defense. Oecologia 74: 531-536.</w:t>
      </w:r>
    </w:p>
    <w:p w14:paraId="64CC4DEF" w14:textId="77777777" w:rsidR="0052074E" w:rsidRDefault="0052074E" w:rsidP="0052074E">
      <w:pPr>
        <w:ind w:left="720" w:hanging="720"/>
      </w:pPr>
    </w:p>
    <w:p w14:paraId="0CD6AC82" w14:textId="77777777" w:rsidR="0052074E" w:rsidRDefault="0052074E" w:rsidP="0052074E">
      <w:pPr>
        <w:ind w:left="720" w:hanging="720"/>
      </w:pPr>
      <w:r>
        <w:t>Johnson, M. T., J. A. Bertrand, and M. M. Turcotte. 2016. Precision and accuracy in quantifying herbivory. Ecological Entomology 41:112-121.</w:t>
      </w:r>
    </w:p>
    <w:p w14:paraId="22A4B32C" w14:textId="77777777" w:rsidR="0052074E" w:rsidRDefault="0052074E" w:rsidP="0052074E">
      <w:pPr>
        <w:ind w:left="720" w:hanging="720"/>
      </w:pPr>
    </w:p>
    <w:p w14:paraId="237A5E73" w14:textId="77777777" w:rsidR="0052074E" w:rsidRDefault="0052074E" w:rsidP="0052074E">
      <w:pPr>
        <w:ind w:left="720" w:hanging="720"/>
      </w:pPr>
      <w:r>
        <w:t xml:space="preserve">Turcotte, M. M., T. J. Davies, C. J. M., Thomsen, and M. T. Johnson. 2014. Macroecological and macroevolutionary patterns of leaf herbivory across vascular plants. Proceedings of the Royal Society B: </w:t>
      </w:r>
      <w:r w:rsidRPr="00B57DE5">
        <w:rPr>
          <w:rStyle w:val="epub-sectionitem"/>
        </w:rPr>
        <w:t>doi.org/10.1098/rspb.2014.0555</w:t>
      </w:r>
      <w:r>
        <w:rPr>
          <w:rStyle w:val="epub-sectionitem"/>
        </w:rPr>
        <w:t>.</w:t>
      </w:r>
    </w:p>
    <w:p w14:paraId="288635D9" w14:textId="77777777" w:rsidR="0052074E" w:rsidRDefault="0052074E" w:rsidP="0052074E">
      <w:pPr>
        <w:ind w:left="720" w:hanging="720"/>
      </w:pPr>
    </w:p>
    <w:p w14:paraId="3FCC9807" w14:textId="77777777" w:rsidR="0052074E" w:rsidRPr="00CC3F71" w:rsidRDefault="0052074E" w:rsidP="0052074E">
      <w:pPr>
        <w:ind w:left="720" w:hanging="720"/>
      </w:pPr>
    </w:p>
    <w:p w14:paraId="26F12859" w14:textId="77777777" w:rsidR="0052074E" w:rsidRPr="00623E8E" w:rsidRDefault="0052074E" w:rsidP="0052074E">
      <w:pPr>
        <w:spacing w:before="100" w:beforeAutospacing="1" w:after="100" w:afterAutospacing="1"/>
        <w:rPr>
          <w:rFonts w:eastAsia="Times New Roman" w:cs="Times New Roman"/>
        </w:rPr>
      </w:pPr>
    </w:p>
    <w:p w14:paraId="0CA5B614" w14:textId="77777777" w:rsidR="0052074E" w:rsidRDefault="0052074E" w:rsidP="0052074E"/>
    <w:p w14:paraId="0FD50577" w14:textId="37699E30" w:rsidR="009A2047" w:rsidRDefault="009A2047" w:rsidP="007F5764">
      <w:pPr>
        <w:jc w:val="both"/>
        <w:rPr>
          <w:rFonts w:cs="Times New Roman"/>
        </w:rPr>
      </w:pPr>
    </w:p>
    <w:p w14:paraId="69E6613D" w14:textId="462D5E24" w:rsidR="00BB195B" w:rsidRDefault="00BB195B" w:rsidP="007F5764">
      <w:pPr>
        <w:jc w:val="both"/>
        <w:rPr>
          <w:rFonts w:cs="Times New Roman"/>
        </w:rPr>
      </w:pPr>
    </w:p>
    <w:p w14:paraId="55816404" w14:textId="5FE6DE98" w:rsidR="00BB195B" w:rsidRDefault="00BB195B" w:rsidP="007F5764">
      <w:pPr>
        <w:jc w:val="both"/>
        <w:rPr>
          <w:rFonts w:cs="Times New Roman"/>
        </w:rPr>
      </w:pPr>
    </w:p>
    <w:p w14:paraId="36F651B3" w14:textId="22A909C2" w:rsidR="00BB195B" w:rsidRDefault="00BB195B" w:rsidP="007F5764">
      <w:pPr>
        <w:jc w:val="both"/>
        <w:rPr>
          <w:rFonts w:cs="Times New Roman"/>
        </w:rPr>
      </w:pPr>
    </w:p>
    <w:p w14:paraId="49E82720" w14:textId="6A31D3AF" w:rsidR="00BB195B" w:rsidRDefault="00BB195B" w:rsidP="007F5764">
      <w:pPr>
        <w:jc w:val="both"/>
        <w:rPr>
          <w:rFonts w:cs="Times New Roman"/>
        </w:rPr>
      </w:pPr>
    </w:p>
    <w:p w14:paraId="1492D158" w14:textId="5F75DE9B" w:rsidR="00BB195B" w:rsidRDefault="00BB195B" w:rsidP="007F5764">
      <w:pPr>
        <w:jc w:val="both"/>
        <w:rPr>
          <w:rFonts w:cs="Times New Roman"/>
        </w:rPr>
      </w:pPr>
    </w:p>
    <w:p w14:paraId="47E9BEA5" w14:textId="6D438DB7" w:rsidR="00BB195B" w:rsidRDefault="00BB195B" w:rsidP="007F5764">
      <w:pPr>
        <w:jc w:val="both"/>
        <w:rPr>
          <w:rFonts w:cs="Times New Roman"/>
        </w:rPr>
      </w:pPr>
    </w:p>
    <w:p w14:paraId="53A09426" w14:textId="52605A95" w:rsidR="00BB195B" w:rsidRDefault="00BB195B" w:rsidP="007F5764">
      <w:pPr>
        <w:jc w:val="both"/>
        <w:rPr>
          <w:rFonts w:cs="Times New Roman"/>
        </w:rPr>
      </w:pPr>
    </w:p>
    <w:p w14:paraId="557FEBBB" w14:textId="27834A77" w:rsidR="00BB195B" w:rsidRDefault="00BB195B" w:rsidP="007F5764">
      <w:pPr>
        <w:jc w:val="both"/>
        <w:rPr>
          <w:rFonts w:cs="Times New Roman"/>
        </w:rPr>
      </w:pPr>
    </w:p>
    <w:p w14:paraId="72CC6F6D" w14:textId="27DB8B48" w:rsidR="00BB195B" w:rsidRDefault="00BB195B" w:rsidP="007F5764">
      <w:pPr>
        <w:jc w:val="both"/>
        <w:rPr>
          <w:rFonts w:cs="Times New Roman"/>
        </w:rPr>
      </w:pPr>
    </w:p>
    <w:p w14:paraId="2C7B052D" w14:textId="068255C9" w:rsidR="00BB195B" w:rsidRDefault="00BB195B" w:rsidP="007F5764">
      <w:pPr>
        <w:jc w:val="both"/>
        <w:rPr>
          <w:rFonts w:cs="Times New Roman"/>
        </w:rPr>
      </w:pPr>
    </w:p>
    <w:p w14:paraId="5121A99B" w14:textId="137471E2" w:rsidR="00BB195B" w:rsidRDefault="00BB195B" w:rsidP="007F5764">
      <w:pPr>
        <w:jc w:val="both"/>
        <w:rPr>
          <w:rFonts w:cs="Times New Roman"/>
        </w:rPr>
      </w:pPr>
    </w:p>
    <w:p w14:paraId="7541A505" w14:textId="72649A50" w:rsidR="00BB195B" w:rsidRDefault="00BB195B" w:rsidP="007F5764">
      <w:pPr>
        <w:jc w:val="both"/>
        <w:rPr>
          <w:rFonts w:cs="Times New Roman"/>
        </w:rPr>
      </w:pPr>
    </w:p>
    <w:p w14:paraId="1880E5AD" w14:textId="23F7E601" w:rsidR="00BB195B" w:rsidRDefault="00BB195B" w:rsidP="007F5764">
      <w:pPr>
        <w:jc w:val="both"/>
        <w:rPr>
          <w:rFonts w:cs="Times New Roman"/>
        </w:rPr>
      </w:pPr>
    </w:p>
    <w:p w14:paraId="783F8B21" w14:textId="38C957DE" w:rsidR="00BB195B" w:rsidRDefault="00BB195B" w:rsidP="007F5764">
      <w:pPr>
        <w:jc w:val="both"/>
        <w:rPr>
          <w:rFonts w:cs="Times New Roman"/>
        </w:rPr>
      </w:pPr>
    </w:p>
    <w:p w14:paraId="1F3CA243" w14:textId="7429AA2C" w:rsidR="00BB195B" w:rsidRDefault="00BB195B" w:rsidP="007F5764">
      <w:pPr>
        <w:jc w:val="both"/>
        <w:rPr>
          <w:rFonts w:cs="Times New Roman"/>
        </w:rPr>
      </w:pPr>
    </w:p>
    <w:p w14:paraId="7D723EE9" w14:textId="22E46443" w:rsidR="00BB195B" w:rsidRDefault="00BB195B" w:rsidP="007F5764">
      <w:pPr>
        <w:jc w:val="both"/>
        <w:rPr>
          <w:rFonts w:cs="Times New Roman"/>
        </w:rPr>
      </w:pPr>
    </w:p>
    <w:p w14:paraId="2EE71C4F" w14:textId="7335BE7D" w:rsidR="00BB195B" w:rsidRDefault="00BB195B" w:rsidP="007F5764">
      <w:pPr>
        <w:jc w:val="both"/>
        <w:rPr>
          <w:rFonts w:cs="Times New Roman"/>
        </w:rPr>
      </w:pPr>
    </w:p>
    <w:p w14:paraId="6FD9BFA9" w14:textId="0F9AB926" w:rsidR="00BB195B" w:rsidRDefault="00BB195B" w:rsidP="007F5764">
      <w:pPr>
        <w:jc w:val="both"/>
        <w:rPr>
          <w:rFonts w:cs="Times New Roman"/>
        </w:rPr>
      </w:pPr>
    </w:p>
    <w:p w14:paraId="3DBD98EF" w14:textId="2DA0D028" w:rsidR="00BB195B" w:rsidRDefault="00BB195B" w:rsidP="007F5764">
      <w:pPr>
        <w:jc w:val="both"/>
        <w:rPr>
          <w:rFonts w:cs="Times New Roman"/>
        </w:rPr>
      </w:pPr>
    </w:p>
    <w:p w14:paraId="0D5E6560" w14:textId="7963DB5A" w:rsidR="00BB195B" w:rsidRDefault="00BB195B" w:rsidP="007F5764">
      <w:pPr>
        <w:jc w:val="both"/>
        <w:rPr>
          <w:rFonts w:cs="Times New Roman"/>
        </w:rPr>
      </w:pPr>
    </w:p>
    <w:p w14:paraId="06E316D7" w14:textId="50EFF56B" w:rsidR="00BB195B" w:rsidRDefault="00BB195B" w:rsidP="007F5764">
      <w:pPr>
        <w:jc w:val="both"/>
        <w:rPr>
          <w:rFonts w:cs="Times New Roman"/>
        </w:rPr>
      </w:pPr>
    </w:p>
    <w:p w14:paraId="20A6F65F" w14:textId="40464E96" w:rsidR="00BB195B" w:rsidRDefault="00BB195B" w:rsidP="007F5764">
      <w:pPr>
        <w:jc w:val="both"/>
        <w:rPr>
          <w:rFonts w:cs="Times New Roman"/>
        </w:rPr>
      </w:pPr>
    </w:p>
    <w:p w14:paraId="6441B38C" w14:textId="4791E0A5" w:rsidR="00BB195B" w:rsidRDefault="00BB195B" w:rsidP="007F5764">
      <w:pPr>
        <w:jc w:val="both"/>
        <w:rPr>
          <w:rFonts w:cs="Times New Roman"/>
        </w:rPr>
      </w:pPr>
    </w:p>
    <w:p w14:paraId="4263EB2A" w14:textId="0E418034" w:rsidR="00BB195B" w:rsidRDefault="00BB195B" w:rsidP="007F5764">
      <w:pPr>
        <w:jc w:val="both"/>
        <w:rPr>
          <w:rFonts w:cs="Times New Roman"/>
        </w:rPr>
      </w:pPr>
    </w:p>
    <w:p w14:paraId="0B253731" w14:textId="2441FFC5" w:rsidR="00BB195B" w:rsidRPr="0026557D" w:rsidRDefault="009F228E" w:rsidP="00BB195B">
      <w:pPr>
        <w:jc w:val="center"/>
        <w:rPr>
          <w:b/>
          <w:bCs/>
          <w:sz w:val="36"/>
          <w:szCs w:val="36"/>
        </w:rPr>
      </w:pPr>
      <w:hyperlink w:anchor="Teaching_Dossier" w:history="1">
        <w:r w:rsidR="00BB195B" w:rsidRPr="004E6BBE">
          <w:rPr>
            <w:rStyle w:val="Hyperlink"/>
            <w:b/>
            <w:bCs/>
            <w:sz w:val="36"/>
            <w:szCs w:val="36"/>
          </w:rPr>
          <w:t xml:space="preserve">Teaching </w:t>
        </w:r>
        <w:r w:rsidR="00BD7E73" w:rsidRPr="004E6BBE">
          <w:rPr>
            <w:rStyle w:val="Hyperlink"/>
            <w:b/>
            <w:bCs/>
            <w:sz w:val="36"/>
            <w:szCs w:val="36"/>
          </w:rPr>
          <w:t>Dossier</w:t>
        </w:r>
      </w:hyperlink>
      <w:r w:rsidR="00BB195B" w:rsidRPr="0026557D">
        <w:rPr>
          <w:b/>
          <w:bCs/>
          <w:sz w:val="36"/>
          <w:szCs w:val="36"/>
        </w:rPr>
        <w:t xml:space="preserve"> - </w:t>
      </w:r>
      <w:bookmarkStart w:id="4" w:name="Item_D"/>
      <w:r w:rsidR="00BB195B" w:rsidRPr="0026557D">
        <w:rPr>
          <w:b/>
          <w:bCs/>
          <w:sz w:val="36"/>
          <w:szCs w:val="36"/>
        </w:rPr>
        <w:t xml:space="preserve">Item </w:t>
      </w:r>
      <w:r w:rsidR="00BB195B">
        <w:rPr>
          <w:b/>
          <w:bCs/>
          <w:sz w:val="36"/>
          <w:szCs w:val="36"/>
        </w:rPr>
        <w:t>D</w:t>
      </w:r>
      <w:r w:rsidR="00BB195B" w:rsidRPr="0026557D">
        <w:rPr>
          <w:b/>
          <w:bCs/>
          <w:sz w:val="36"/>
          <w:szCs w:val="36"/>
        </w:rPr>
        <w:t xml:space="preserve">: </w:t>
      </w:r>
      <w:r w:rsidR="00FD1D21" w:rsidRPr="00FD1D21">
        <w:rPr>
          <w:b/>
          <w:bCs/>
          <w:sz w:val="36"/>
          <w:szCs w:val="36"/>
        </w:rPr>
        <w:t xml:space="preserve">Lab assignment (Ornithology, Fall 2020)                                                                  </w:t>
      </w:r>
      <w:bookmarkEnd w:id="4"/>
    </w:p>
    <w:p w14:paraId="5C02BA76" w14:textId="77777777" w:rsidR="003623D5" w:rsidRPr="009A796B" w:rsidRDefault="003623D5" w:rsidP="003623D5">
      <w:pPr>
        <w:spacing w:before="100" w:beforeAutospacing="1" w:after="100" w:afterAutospacing="1"/>
        <w:jc w:val="both"/>
        <w:rPr>
          <w:rFonts w:ascii="Maiandra GD" w:eastAsia="Times New Roman" w:hAnsi="Maiandra GD"/>
          <w:b/>
          <w:bCs/>
          <w:sz w:val="26"/>
          <w:szCs w:val="26"/>
        </w:rPr>
      </w:pPr>
      <w:r w:rsidRPr="009A796B">
        <w:rPr>
          <w:rFonts w:ascii="Maiandra GD" w:eastAsia="Times New Roman" w:hAnsi="Maiandra GD"/>
          <w:b/>
          <w:bCs/>
          <w:sz w:val="32"/>
          <w:szCs w:val="32"/>
        </w:rPr>
        <w:t>Lab Assignment 1: Migration and Weather Radar</w:t>
      </w:r>
    </w:p>
    <w:p w14:paraId="6FB81E00" w14:textId="77777777" w:rsidR="003623D5" w:rsidRPr="009A796B" w:rsidRDefault="003623D5" w:rsidP="003623D5">
      <w:pPr>
        <w:rPr>
          <w:rFonts w:ascii="Maiandra GD" w:eastAsia="Times New Roman" w:hAnsi="Maiandra GD"/>
        </w:rPr>
      </w:pPr>
      <w:r w:rsidRPr="009A796B">
        <w:rPr>
          <w:rFonts w:ascii="Maiandra GD" w:eastAsia="Times New Roman" w:hAnsi="Maiandra GD"/>
        </w:rPr>
        <w:t>As we’ve discussed in lab, weather radar can be used to study flight behavior of a variety of organisms (e.g., insects, bats, etc.), including birds. This has become an especially important tool for studying spring and fall migration of songbirds, which primarily migrate at night and a height of 1000 - 3000 m above the ground surface. For this assignment, you will use NEXRAD data to study songbird migration around Banner Elk.</w:t>
      </w:r>
    </w:p>
    <w:p w14:paraId="0563DDBD" w14:textId="77777777" w:rsidR="003623D5" w:rsidRPr="009A796B" w:rsidRDefault="003623D5" w:rsidP="003623D5">
      <w:pPr>
        <w:rPr>
          <w:rFonts w:ascii="Maiandra GD" w:eastAsia="Times New Roman" w:hAnsi="Maiandra GD"/>
        </w:rPr>
      </w:pPr>
    </w:p>
    <w:p w14:paraId="633E5953" w14:textId="77777777" w:rsidR="003623D5" w:rsidRPr="009A796B" w:rsidRDefault="003623D5" w:rsidP="003623D5">
      <w:pPr>
        <w:rPr>
          <w:rFonts w:ascii="Maiandra GD" w:eastAsia="Times New Roman" w:hAnsi="Maiandra GD"/>
          <w:b/>
          <w:bCs/>
        </w:rPr>
      </w:pPr>
      <w:r w:rsidRPr="009A796B">
        <w:rPr>
          <w:rFonts w:ascii="Maiandra GD" w:eastAsia="Times New Roman" w:hAnsi="Maiandra GD"/>
          <w:b/>
          <w:bCs/>
        </w:rPr>
        <w:t>Radar Basics</w:t>
      </w:r>
    </w:p>
    <w:p w14:paraId="69F5B1CC" w14:textId="77777777" w:rsidR="003623D5" w:rsidRPr="009A796B" w:rsidRDefault="003623D5" w:rsidP="003623D5">
      <w:pPr>
        <w:rPr>
          <w:rFonts w:ascii="Maiandra GD" w:hAnsi="Maiandra GD"/>
        </w:rPr>
      </w:pPr>
      <w:r w:rsidRPr="009A796B">
        <w:rPr>
          <w:rFonts w:ascii="Maiandra GD" w:hAnsi="Maiandra GD"/>
        </w:rPr>
        <w:t>At a basic level, w</w:t>
      </w:r>
      <w:r w:rsidRPr="00530E70">
        <w:rPr>
          <w:rFonts w:ascii="Maiandra GD" w:hAnsi="Maiandra GD"/>
        </w:rPr>
        <w:t>eather surveillance radar emits pulses of radiation into the sky</w:t>
      </w:r>
      <w:r w:rsidRPr="009A796B">
        <w:rPr>
          <w:rFonts w:ascii="Maiandra GD" w:eastAsia="Times New Roman" w:hAnsi="Maiandra GD"/>
          <w:b/>
          <w:bCs/>
        </w:rPr>
        <w:t xml:space="preserve">. </w:t>
      </w:r>
      <w:r w:rsidRPr="009A796B">
        <w:rPr>
          <w:rFonts w:ascii="Maiandra GD" w:eastAsia="Times New Roman" w:hAnsi="Maiandra GD"/>
        </w:rPr>
        <w:t>T</w:t>
      </w:r>
      <w:r w:rsidRPr="00530E70">
        <w:rPr>
          <w:rFonts w:ascii="Maiandra GD" w:hAnsi="Maiandra GD"/>
        </w:rPr>
        <w:t>his radiation is reflected off objects in the sky</w:t>
      </w:r>
      <w:r w:rsidRPr="009A796B">
        <w:rPr>
          <w:rFonts w:ascii="Maiandra GD" w:hAnsi="Maiandra GD"/>
        </w:rPr>
        <w:t xml:space="preserve"> (e.g., </w:t>
      </w:r>
      <w:r w:rsidRPr="00530E70">
        <w:rPr>
          <w:rFonts w:ascii="Maiandra GD" w:hAnsi="Maiandra GD"/>
        </w:rPr>
        <w:t>clouds, rain, insects, birds, bats, etc.</w:t>
      </w:r>
      <w:r w:rsidRPr="009A796B">
        <w:rPr>
          <w:rFonts w:ascii="Maiandra GD" w:hAnsi="Maiandra GD"/>
        </w:rPr>
        <w:t xml:space="preserve">) and returned to the radar. Importantly, </w:t>
      </w:r>
      <w:r w:rsidRPr="009A796B">
        <w:rPr>
          <w:rFonts w:ascii="Maiandra GD" w:eastAsia="Times New Roman" w:hAnsi="Maiandra GD"/>
        </w:rPr>
        <w:t>the r</w:t>
      </w:r>
      <w:r w:rsidRPr="00530E70">
        <w:rPr>
          <w:rFonts w:ascii="Maiandra GD" w:hAnsi="Maiandra GD"/>
        </w:rPr>
        <w:t xml:space="preserve">eturning radiation carries information about location, altitude, degree of reflectivity, and direction/speed of </w:t>
      </w:r>
      <w:r w:rsidRPr="009A796B">
        <w:rPr>
          <w:rFonts w:ascii="Maiandra GD" w:hAnsi="Maiandra GD"/>
        </w:rPr>
        <w:t xml:space="preserve">an object’s </w:t>
      </w:r>
      <w:r w:rsidRPr="00530E70">
        <w:rPr>
          <w:rFonts w:ascii="Maiandra GD" w:hAnsi="Maiandra GD"/>
        </w:rPr>
        <w:t>movement</w:t>
      </w:r>
      <w:r w:rsidRPr="009A796B">
        <w:rPr>
          <w:rFonts w:ascii="Maiandra GD" w:hAnsi="Maiandra GD"/>
        </w:rPr>
        <w:t>.</w:t>
      </w:r>
      <w:r w:rsidRPr="009A796B">
        <w:rPr>
          <w:rFonts w:ascii="Maiandra GD" w:eastAsia="Times New Roman" w:hAnsi="Maiandra GD"/>
        </w:rPr>
        <w:t xml:space="preserve"> We</w:t>
      </w:r>
      <w:r w:rsidRPr="00530E70">
        <w:rPr>
          <w:rFonts w:ascii="Maiandra GD" w:hAnsi="Maiandra GD"/>
        </w:rPr>
        <w:t xml:space="preserve"> can use all this information to distinguish birds from other </w:t>
      </w:r>
      <w:r w:rsidRPr="009A796B">
        <w:rPr>
          <w:rFonts w:ascii="Maiandra GD" w:hAnsi="Maiandra GD"/>
        </w:rPr>
        <w:t>object</w:t>
      </w:r>
      <w:r w:rsidRPr="00530E70">
        <w:rPr>
          <w:rFonts w:ascii="Maiandra GD" w:hAnsi="Maiandra GD"/>
        </w:rPr>
        <w:t>s in the air</w:t>
      </w:r>
      <w:r w:rsidRPr="009A796B">
        <w:rPr>
          <w:rFonts w:ascii="Maiandra GD" w:hAnsi="Maiandra GD"/>
        </w:rPr>
        <w:t>.</w:t>
      </w:r>
      <w:r w:rsidRPr="009A796B">
        <w:rPr>
          <w:rFonts w:ascii="Maiandra GD" w:hAnsi="Maiandra GD"/>
        </w:rPr>
        <w:br/>
      </w:r>
      <w:r w:rsidRPr="009A796B">
        <w:rPr>
          <w:rFonts w:ascii="Maiandra GD" w:hAnsi="Maiandra GD"/>
        </w:rPr>
        <w:br/>
        <w:t>So, how do we know the signal we’re detecting are birds and not something else? A comprehensive exploration of the details is beyond the scope of this exercise, but there are a few important characteristics we can look for:</w:t>
      </w:r>
    </w:p>
    <w:p w14:paraId="11B2C77D" w14:textId="77777777" w:rsidR="003623D5" w:rsidRPr="009A796B" w:rsidRDefault="003623D5" w:rsidP="003623D5">
      <w:pPr>
        <w:rPr>
          <w:rFonts w:ascii="Maiandra GD" w:hAnsi="Maiandra GD"/>
        </w:rPr>
      </w:pPr>
    </w:p>
    <w:p w14:paraId="129BBADD" w14:textId="77777777" w:rsidR="003623D5" w:rsidRPr="009A796B" w:rsidRDefault="003623D5" w:rsidP="003623D5">
      <w:pPr>
        <w:rPr>
          <w:rFonts w:ascii="Maiandra GD" w:hAnsi="Maiandra GD"/>
        </w:rPr>
      </w:pPr>
      <w:r w:rsidRPr="009A796B">
        <w:rPr>
          <w:rFonts w:ascii="Maiandra GD" w:hAnsi="Maiandra GD"/>
          <w:b/>
          <w:bCs/>
        </w:rPr>
        <w:t xml:space="preserve">1) </w:t>
      </w:r>
      <w:r w:rsidRPr="009A796B">
        <w:rPr>
          <w:rFonts w:ascii="Maiandra GD" w:hAnsi="Maiandra GD"/>
        </w:rPr>
        <w:t>Songbirds will only enter the radar after sunset (again, they are migrating at night).</w:t>
      </w:r>
    </w:p>
    <w:p w14:paraId="7B5C6974" w14:textId="77777777" w:rsidR="003623D5" w:rsidRPr="009A796B" w:rsidRDefault="003623D5" w:rsidP="003623D5">
      <w:pPr>
        <w:rPr>
          <w:rFonts w:ascii="Maiandra GD" w:hAnsi="Maiandra GD"/>
        </w:rPr>
      </w:pPr>
      <w:r w:rsidRPr="009A796B">
        <w:rPr>
          <w:rFonts w:ascii="Maiandra GD" w:hAnsi="Maiandra GD"/>
          <w:noProof/>
        </w:rPr>
        <w:drawing>
          <wp:anchor distT="0" distB="0" distL="114300" distR="114300" simplePos="0" relativeHeight="251662336" behindDoc="1" locked="0" layoutInCell="1" allowOverlap="1" wp14:anchorId="4AD75D81" wp14:editId="432AEE09">
            <wp:simplePos x="0" y="0"/>
            <wp:positionH relativeFrom="margin">
              <wp:align>right</wp:align>
            </wp:positionH>
            <wp:positionV relativeFrom="paragraph">
              <wp:posOffset>3175</wp:posOffset>
            </wp:positionV>
            <wp:extent cx="3098800" cy="1744345"/>
            <wp:effectExtent l="0" t="0" r="6350" b="8255"/>
            <wp:wrapTight wrapText="bothSides">
              <wp:wrapPolygon edited="0">
                <wp:start x="0" y="0"/>
                <wp:lineTo x="0" y="21466"/>
                <wp:lineTo x="21511" y="21466"/>
                <wp:lineTo x="21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677AF" w14:textId="77777777" w:rsidR="003623D5" w:rsidRPr="009A796B" w:rsidRDefault="003623D5" w:rsidP="003623D5">
      <w:pPr>
        <w:rPr>
          <w:rFonts w:ascii="Maiandra GD" w:hAnsi="Maiandra GD"/>
        </w:rPr>
      </w:pPr>
      <w:r w:rsidRPr="009A796B">
        <w:rPr>
          <w:rFonts w:ascii="Maiandra GD" w:hAnsi="Maiandra GD"/>
          <w:b/>
          <w:bCs/>
        </w:rPr>
        <w:t xml:space="preserve">2) </w:t>
      </w:r>
      <w:r w:rsidRPr="009A796B">
        <w:rPr>
          <w:rFonts w:ascii="Maiandra GD" w:hAnsi="Maiandra GD"/>
        </w:rPr>
        <w:t xml:space="preserve">As birds ascend into the sky and move away from radars, they are detected as intense concentric “rings” in the sky (Fig. 1). These rings are often described as resembling jelly-filled donuts. </w:t>
      </w:r>
    </w:p>
    <w:p w14:paraId="616A47D1" w14:textId="77777777" w:rsidR="003623D5" w:rsidRPr="009A796B" w:rsidRDefault="003623D5" w:rsidP="003623D5">
      <w:pPr>
        <w:rPr>
          <w:rFonts w:ascii="Maiandra GD" w:hAnsi="Maiandra GD"/>
        </w:rPr>
      </w:pPr>
    </w:p>
    <w:p w14:paraId="4552158F" w14:textId="7B93619E" w:rsidR="003623D5" w:rsidRPr="009A796B" w:rsidRDefault="0081342F" w:rsidP="003623D5">
      <w:pPr>
        <w:rPr>
          <w:rFonts w:ascii="Maiandra GD" w:hAnsi="Maiandra GD"/>
        </w:rPr>
      </w:pPr>
      <w:r w:rsidRPr="009A796B">
        <w:rPr>
          <w:rFonts w:ascii="Maiandra GD" w:hAnsi="Maiandra GD"/>
          <w:noProof/>
        </w:rPr>
        <mc:AlternateContent>
          <mc:Choice Requires="wps">
            <w:drawing>
              <wp:anchor distT="0" distB="0" distL="114300" distR="114300" simplePos="0" relativeHeight="251663360" behindDoc="1" locked="0" layoutInCell="1" allowOverlap="1" wp14:anchorId="60FAB6BE" wp14:editId="011EC119">
                <wp:simplePos x="0" y="0"/>
                <wp:positionH relativeFrom="column">
                  <wp:posOffset>2834005</wp:posOffset>
                </wp:positionH>
                <wp:positionV relativeFrom="paragraph">
                  <wp:posOffset>467995</wp:posOffset>
                </wp:positionV>
                <wp:extent cx="3075940" cy="433070"/>
                <wp:effectExtent l="0" t="0" r="0" b="5080"/>
                <wp:wrapTight wrapText="bothSides">
                  <wp:wrapPolygon edited="0">
                    <wp:start x="0" y="0"/>
                    <wp:lineTo x="0" y="20903"/>
                    <wp:lineTo x="21404" y="20903"/>
                    <wp:lineTo x="2140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075940" cy="433070"/>
                        </a:xfrm>
                        <a:prstGeom prst="rect">
                          <a:avLst/>
                        </a:prstGeom>
                        <a:solidFill>
                          <a:prstClr val="white"/>
                        </a:solidFill>
                        <a:ln>
                          <a:noFill/>
                        </a:ln>
                      </wps:spPr>
                      <wps:txbx>
                        <w:txbxContent>
                          <w:p w14:paraId="31B84F24" w14:textId="77777777" w:rsidR="003623D5" w:rsidRPr="00283759" w:rsidRDefault="003623D5" w:rsidP="003623D5">
                            <w:pPr>
                              <w:pStyle w:val="Caption"/>
                              <w:jc w:val="both"/>
                              <w:rPr>
                                <w:rFonts w:ascii="Maiandra GD" w:hAnsi="Maiandra GD"/>
                                <w:i w:val="0"/>
                                <w:iCs w:val="0"/>
                                <w:noProof/>
                                <w:color w:val="auto"/>
                                <w:sz w:val="24"/>
                                <w:szCs w:val="24"/>
                              </w:rPr>
                            </w:pPr>
                            <w:r w:rsidRPr="00283759">
                              <w:rPr>
                                <w:rFonts w:ascii="Maiandra GD" w:hAnsi="Maiandra GD"/>
                                <w:b/>
                                <w:bCs/>
                                <w:i w:val="0"/>
                                <w:iCs w:val="0"/>
                                <w:color w:val="auto"/>
                              </w:rPr>
                              <w:t>Figure 1.</w:t>
                            </w:r>
                            <w:r w:rsidRPr="00283759">
                              <w:rPr>
                                <w:rFonts w:ascii="Maiandra GD" w:hAnsi="Maiandra GD"/>
                                <w:i w:val="0"/>
                                <w:iCs w:val="0"/>
                                <w:color w:val="auto"/>
                              </w:rPr>
                              <w:t xml:space="preserve"> NEXRAD image showing heavy songbird migration across the Midwest. Note the distinct concentric rings (blue on the outside, green on the inside), which are birds.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B6BE" id="Text Box 4" o:spid="_x0000_s1027" type="#_x0000_t202" style="position:absolute;margin-left:223.15pt;margin-top:36.85pt;width:242.2pt;height:3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" stroked="f">
                <v:textbox inset="0,0,0,0">
                  <w:txbxContent>
                    <w:p w14:paraId="31B84F24" w14:textId="77777777" w:rsidR="003623D5" w:rsidRPr="00283759" w:rsidRDefault="003623D5" w:rsidP="003623D5">
                      <w:pPr>
                        <w:pStyle w:val="Caption"/>
                        <w:jc w:val="both"/>
                        <w:rPr>
                          <w:rFonts w:ascii="Maiandra GD" w:hAnsi="Maiandra GD"/>
                          <w:i w:val="0"/>
                          <w:iCs w:val="0"/>
                          <w:noProof/>
                          <w:color w:val="auto"/>
                          <w:sz w:val="24"/>
                          <w:szCs w:val="24"/>
                        </w:rPr>
                      </w:pPr>
                      <w:r w:rsidRPr="00283759">
                        <w:rPr>
                          <w:rFonts w:ascii="Maiandra GD" w:hAnsi="Maiandra GD"/>
                          <w:b/>
                          <w:bCs/>
                          <w:i w:val="0"/>
                          <w:iCs w:val="0"/>
                          <w:color w:val="auto"/>
                        </w:rPr>
                        <w:t>Figure 1.</w:t>
                      </w:r>
                      <w:r w:rsidRPr="00283759">
                        <w:rPr>
                          <w:rFonts w:ascii="Maiandra GD" w:hAnsi="Maiandra GD"/>
                          <w:i w:val="0"/>
                          <w:iCs w:val="0"/>
                          <w:color w:val="auto"/>
                        </w:rPr>
                        <w:t xml:space="preserve"> NEXRAD image showing heavy songbird migration across the Midwest. Note the distinct concentric rings (blue on the outside, green on the inside), which are birds.</w:t>
                      </w:r>
                    </w:p>
                  </w:txbxContent>
                </v:textbox>
                <w10:wrap type="tight"/>
              </v:shape>
            </w:pict>
          </mc:Fallback>
        </mc:AlternateContent>
      </w:r>
      <w:r w:rsidR="003623D5" w:rsidRPr="009A796B">
        <w:rPr>
          <w:rFonts w:ascii="Maiandra GD" w:hAnsi="Maiandra GD"/>
          <w:b/>
          <w:bCs/>
        </w:rPr>
        <w:t xml:space="preserve">3) </w:t>
      </w:r>
      <w:r w:rsidR="003623D5" w:rsidRPr="009A796B">
        <w:rPr>
          <w:rFonts w:ascii="Maiandra GD" w:hAnsi="Maiandra GD"/>
        </w:rPr>
        <w:t>Depending on the season, birds will predictably be moving either ~North-South or South-North.</w:t>
      </w:r>
    </w:p>
    <w:p w14:paraId="7911F9B8" w14:textId="2BE14150" w:rsidR="003623D5" w:rsidRPr="009A796B" w:rsidRDefault="003623D5" w:rsidP="003623D5">
      <w:pPr>
        <w:rPr>
          <w:rFonts w:ascii="Maiandra GD" w:hAnsi="Maiandra GD"/>
        </w:rPr>
      </w:pPr>
    </w:p>
    <w:p w14:paraId="41A601D4" w14:textId="77777777" w:rsidR="003623D5" w:rsidRPr="009A796B" w:rsidRDefault="003623D5" w:rsidP="003623D5">
      <w:pPr>
        <w:rPr>
          <w:rFonts w:ascii="Maiandra GD" w:hAnsi="Maiandra GD"/>
        </w:rPr>
      </w:pPr>
      <w:r w:rsidRPr="009A796B">
        <w:rPr>
          <w:rFonts w:ascii="Maiandra GD" w:hAnsi="Maiandra GD"/>
          <w:b/>
          <w:bCs/>
        </w:rPr>
        <w:t xml:space="preserve">4) </w:t>
      </w:r>
      <w:r w:rsidRPr="009A796B">
        <w:rPr>
          <w:rFonts w:ascii="Maiandra GD" w:hAnsi="Maiandra GD"/>
        </w:rPr>
        <w:t>In general, birds move about 15-20 kts faster than the prevailing wind (assuming it is a tailwind). Dust, pollen, and other debris will only move at the same speed as the prevailing winds.</w:t>
      </w:r>
    </w:p>
    <w:p w14:paraId="18A0F0C5" w14:textId="77777777" w:rsidR="003623D5" w:rsidRPr="009A796B" w:rsidRDefault="003623D5" w:rsidP="003623D5">
      <w:pPr>
        <w:rPr>
          <w:rFonts w:ascii="Maiandra GD" w:hAnsi="Maiandra GD"/>
        </w:rPr>
      </w:pPr>
    </w:p>
    <w:p w14:paraId="7141655E" w14:textId="77777777" w:rsidR="003623D5" w:rsidRPr="009A796B" w:rsidRDefault="003623D5" w:rsidP="003623D5">
      <w:pPr>
        <w:rPr>
          <w:rFonts w:ascii="Maiandra GD" w:hAnsi="Maiandra GD"/>
        </w:rPr>
      </w:pPr>
      <w:r w:rsidRPr="009A796B">
        <w:rPr>
          <w:rFonts w:ascii="Maiandra GD" w:hAnsi="Maiandra GD"/>
          <w:b/>
          <w:bCs/>
        </w:rPr>
        <w:t xml:space="preserve">5) </w:t>
      </w:r>
      <w:r w:rsidRPr="009A796B">
        <w:rPr>
          <w:rFonts w:ascii="Maiandra GD" w:hAnsi="Maiandra GD"/>
        </w:rPr>
        <w:t>Birds can migrate against relatively heavy crosswinds, whereas insects cannot. So, if an object is moving north at 12 kts and there is a 10 kt wind out of the west, you can be pretty sure it’s a bird.</w:t>
      </w:r>
    </w:p>
    <w:p w14:paraId="74DAC301" w14:textId="77777777" w:rsidR="003623D5" w:rsidRPr="009A796B" w:rsidRDefault="003623D5" w:rsidP="003623D5">
      <w:pPr>
        <w:rPr>
          <w:rFonts w:ascii="Maiandra GD" w:hAnsi="Maiandra GD"/>
        </w:rPr>
      </w:pPr>
    </w:p>
    <w:p w14:paraId="6E472EF1" w14:textId="77777777" w:rsidR="004F5AF8" w:rsidRDefault="004F5AF8" w:rsidP="003623D5">
      <w:pPr>
        <w:rPr>
          <w:rFonts w:ascii="Maiandra GD" w:hAnsi="Maiandra GD"/>
        </w:rPr>
      </w:pPr>
    </w:p>
    <w:p w14:paraId="323A9A53" w14:textId="20D6DF74" w:rsidR="003623D5" w:rsidRDefault="003623D5" w:rsidP="003623D5">
      <w:pPr>
        <w:rPr>
          <w:rFonts w:ascii="Maiandra GD" w:hAnsi="Maiandra GD"/>
          <w:b/>
          <w:bCs/>
        </w:rPr>
      </w:pPr>
      <w:r>
        <w:rPr>
          <w:rFonts w:ascii="Maiandra GD" w:hAnsi="Maiandra GD"/>
          <w:b/>
          <w:bCs/>
        </w:rPr>
        <w:lastRenderedPageBreak/>
        <w:t>Accessing and Interpreting Data</w:t>
      </w:r>
    </w:p>
    <w:p w14:paraId="0D3F315B" w14:textId="77777777" w:rsidR="003623D5" w:rsidRDefault="003623D5" w:rsidP="003623D5">
      <w:pPr>
        <w:rPr>
          <w:rFonts w:ascii="Maiandra GD" w:hAnsi="Maiandra GD"/>
        </w:rPr>
      </w:pPr>
      <w:r w:rsidRPr="008773D2">
        <w:rPr>
          <w:rFonts w:ascii="Maiandra GD" w:hAnsi="Maiandra GD"/>
          <w:b/>
          <w:bCs/>
        </w:rPr>
        <w:t>1.</w:t>
      </w:r>
      <w:r>
        <w:rPr>
          <w:rFonts w:ascii="Maiandra GD" w:hAnsi="Maiandra GD"/>
        </w:rPr>
        <w:t xml:space="preserve"> Go to </w:t>
      </w:r>
      <w:hyperlink r:id="rId14" w:history="1">
        <w:r w:rsidRPr="009605D6">
          <w:rPr>
            <w:rStyle w:val="Hyperlink"/>
            <w:rFonts w:ascii="Maiandra GD" w:hAnsi="Maiandra GD"/>
          </w:rPr>
          <w:t>https://weather.rap.ucar.edu/radar/</w:t>
        </w:r>
      </w:hyperlink>
    </w:p>
    <w:p w14:paraId="4C55234F" w14:textId="77777777" w:rsidR="003623D5" w:rsidRDefault="003623D5" w:rsidP="003623D5">
      <w:pPr>
        <w:rPr>
          <w:rFonts w:ascii="Maiandra GD" w:hAnsi="Maiandra GD"/>
        </w:rPr>
      </w:pPr>
      <w:r w:rsidRPr="008773D2">
        <w:rPr>
          <w:rFonts w:ascii="Maiandra GD" w:hAnsi="Maiandra GD"/>
          <w:b/>
          <w:bCs/>
        </w:rPr>
        <w:t>2.</w:t>
      </w:r>
      <w:r>
        <w:rPr>
          <w:rFonts w:ascii="Maiandra GD" w:hAnsi="Maiandra GD"/>
        </w:rPr>
        <w:t xml:space="preserve"> Under “Product”, first select “Base Reflectivity”. You can use whatever Background you prefer (I like choosing black).</w:t>
      </w:r>
    </w:p>
    <w:p w14:paraId="793870D4" w14:textId="77777777" w:rsidR="003623D5" w:rsidRDefault="003623D5" w:rsidP="003623D5">
      <w:pPr>
        <w:rPr>
          <w:rFonts w:ascii="Maiandra GD" w:hAnsi="Maiandra GD"/>
        </w:rPr>
      </w:pPr>
      <w:r w:rsidRPr="008773D2">
        <w:rPr>
          <w:rFonts w:ascii="Maiandra GD" w:hAnsi="Maiandra GD"/>
          <w:b/>
          <w:bCs/>
        </w:rPr>
        <w:t>3.</w:t>
      </w:r>
      <w:r>
        <w:rPr>
          <w:rFonts w:ascii="Maiandra GD" w:hAnsi="Maiandra GD"/>
        </w:rPr>
        <w:t xml:space="preserve"> If you’re attempting to look at migration from the previous night, the End Date should be “Today”. Also, first select “Single image” for loop duration.</w:t>
      </w:r>
    </w:p>
    <w:p w14:paraId="054D5AC6" w14:textId="77777777" w:rsidR="003623D5" w:rsidRDefault="003623D5" w:rsidP="003623D5">
      <w:pPr>
        <w:rPr>
          <w:rFonts w:ascii="Maiandra GD" w:hAnsi="Maiandra GD"/>
        </w:rPr>
      </w:pPr>
      <w:r>
        <w:rPr>
          <w:noProof/>
        </w:rPr>
        <w:drawing>
          <wp:anchor distT="0" distB="0" distL="114300" distR="114300" simplePos="0" relativeHeight="251664384" behindDoc="1" locked="0" layoutInCell="1" allowOverlap="1" wp14:anchorId="277047F6" wp14:editId="19856E0E">
            <wp:simplePos x="0" y="0"/>
            <wp:positionH relativeFrom="margin">
              <wp:align>right</wp:align>
            </wp:positionH>
            <wp:positionV relativeFrom="paragraph">
              <wp:posOffset>551815</wp:posOffset>
            </wp:positionV>
            <wp:extent cx="3634740" cy="1857375"/>
            <wp:effectExtent l="0" t="0" r="3810" b="9525"/>
            <wp:wrapTight wrapText="bothSides">
              <wp:wrapPolygon edited="0">
                <wp:start x="0" y="0"/>
                <wp:lineTo x="0" y="21489"/>
                <wp:lineTo x="21509" y="21489"/>
                <wp:lineTo x="21509" y="0"/>
                <wp:lineTo x="0" y="0"/>
              </wp:wrapPolygon>
            </wp:wrapTight>
            <wp:docPr id="7" name="Picture 7" descr="Doppler Radar Shows Bird Migration – CBS Ph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pler Radar Shows Bird Migration – CBS Phil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474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3D2">
        <w:rPr>
          <w:rFonts w:ascii="Maiandra GD" w:hAnsi="Maiandra GD"/>
          <w:b/>
          <w:bCs/>
        </w:rPr>
        <w:t xml:space="preserve">4. </w:t>
      </w:r>
      <w:r>
        <w:rPr>
          <w:rFonts w:ascii="Maiandra GD" w:hAnsi="Maiandra GD"/>
        </w:rPr>
        <w:t>The end time will depend on when you want to look at migratory conditions. In general, migrant activity peaks around 1:00 am. Note: to convert UTC time to EST time, simply add 5 (if you’re in daylight savings time, add 4). In other words, 1:00 am EST would correspond to 0600 UTC.</w:t>
      </w:r>
    </w:p>
    <w:p w14:paraId="03A004D2" w14:textId="77777777" w:rsidR="003623D5" w:rsidRDefault="003623D5" w:rsidP="003623D5">
      <w:pPr>
        <w:rPr>
          <w:rFonts w:ascii="Maiandra GD" w:hAnsi="Maiandra GD"/>
        </w:rPr>
      </w:pPr>
      <w:r>
        <w:rPr>
          <w:rFonts w:ascii="Maiandra GD" w:hAnsi="Maiandra GD"/>
          <w:b/>
          <w:bCs/>
        </w:rPr>
        <w:t xml:space="preserve">5. </w:t>
      </w:r>
      <w:r>
        <w:rPr>
          <w:rFonts w:ascii="Maiandra GD" w:hAnsi="Maiandra GD"/>
        </w:rPr>
        <w:t>Find the Roanoke, VA station on the map (FCX is the abbreviation) and click on it.</w:t>
      </w:r>
    </w:p>
    <w:p w14:paraId="2CE5AA2E" w14:textId="77777777" w:rsidR="003623D5" w:rsidRDefault="003623D5" w:rsidP="003623D5">
      <w:pPr>
        <w:rPr>
          <w:rFonts w:ascii="Maiandra GD" w:hAnsi="Maiandra GD"/>
        </w:rPr>
      </w:pPr>
      <w:r>
        <w:rPr>
          <w:noProof/>
        </w:rPr>
        <mc:AlternateContent>
          <mc:Choice Requires="wps">
            <w:drawing>
              <wp:anchor distT="0" distB="0" distL="114300" distR="114300" simplePos="0" relativeHeight="251665408" behindDoc="1" locked="0" layoutInCell="1" allowOverlap="1" wp14:anchorId="2EDBBFB7" wp14:editId="6F9CEF3F">
                <wp:simplePos x="0" y="0"/>
                <wp:positionH relativeFrom="margin">
                  <wp:posOffset>2352040</wp:posOffset>
                </wp:positionH>
                <wp:positionV relativeFrom="paragraph">
                  <wp:posOffset>894715</wp:posOffset>
                </wp:positionV>
                <wp:extent cx="3587115" cy="433070"/>
                <wp:effectExtent l="0" t="0" r="0" b="5080"/>
                <wp:wrapTight wrapText="bothSides">
                  <wp:wrapPolygon edited="0">
                    <wp:start x="0" y="0"/>
                    <wp:lineTo x="0" y="20903"/>
                    <wp:lineTo x="21451" y="20903"/>
                    <wp:lineTo x="2145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587115" cy="433070"/>
                        </a:xfrm>
                        <a:prstGeom prst="rect">
                          <a:avLst/>
                        </a:prstGeom>
                        <a:solidFill>
                          <a:prstClr val="white"/>
                        </a:solidFill>
                        <a:ln>
                          <a:noFill/>
                        </a:ln>
                      </wps:spPr>
                      <wps:txbx>
                        <w:txbxContent>
                          <w:p w14:paraId="2E78CACF" w14:textId="77777777" w:rsidR="003623D5" w:rsidRPr="00170494" w:rsidRDefault="003623D5" w:rsidP="003623D5">
                            <w:pPr>
                              <w:pStyle w:val="Caption"/>
                              <w:rPr>
                                <w:rFonts w:ascii="Maiandra GD" w:hAnsi="Maiandra GD"/>
                                <w:i w:val="0"/>
                                <w:iCs w:val="0"/>
                                <w:noProof/>
                                <w:color w:val="auto"/>
                                <w:sz w:val="24"/>
                                <w:szCs w:val="24"/>
                              </w:rPr>
                            </w:pPr>
                            <w:r w:rsidRPr="00283759">
                              <w:rPr>
                                <w:rFonts w:ascii="Maiandra GD" w:hAnsi="Maiandra GD"/>
                                <w:b/>
                                <w:bCs/>
                                <w:i w:val="0"/>
                                <w:iCs w:val="0"/>
                                <w:color w:val="auto"/>
                              </w:rPr>
                              <w:t xml:space="preserve">Figure 2. </w:t>
                            </w:r>
                            <w:r>
                              <w:rPr>
                                <w:rFonts w:ascii="Maiandra GD" w:hAnsi="Maiandra GD"/>
                                <w:i w:val="0"/>
                                <w:iCs w:val="0"/>
                                <w:color w:val="auto"/>
                              </w:rPr>
                              <w:t>(Left): Reflectivity image showing heavy migration over Philadelphia. (Right): Velocity image showing NE to SW movement of birds along the Atlantic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BFB7" id="Text Box 5" o:spid="_x0000_s1028" type="#_x0000_t202" style="position:absolute;margin-left:185.2pt;margin-top:70.45pt;width:282.45pt;height:34.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" stroked="f">
                <v:textbox inset="0,0,0,0">
                  <w:txbxContent>
                    <w:p w14:paraId="2E78CACF" w14:textId="77777777" w:rsidR="003623D5" w:rsidRPr="00170494" w:rsidRDefault="003623D5" w:rsidP="003623D5">
                      <w:pPr>
                        <w:pStyle w:val="Caption"/>
                        <w:rPr>
                          <w:rFonts w:ascii="Maiandra GD" w:hAnsi="Maiandra GD"/>
                          <w:i w:val="0"/>
                          <w:iCs w:val="0"/>
                          <w:noProof/>
                          <w:color w:val="auto"/>
                          <w:sz w:val="24"/>
                          <w:szCs w:val="24"/>
                        </w:rPr>
                      </w:pPr>
                      <w:r w:rsidRPr="00283759">
                        <w:rPr>
                          <w:rFonts w:ascii="Maiandra GD" w:hAnsi="Maiandra GD"/>
                          <w:b/>
                          <w:bCs/>
                          <w:i w:val="0"/>
                          <w:iCs w:val="0"/>
                          <w:color w:val="auto"/>
                        </w:rPr>
                        <w:t xml:space="preserve">Figure 2. </w:t>
                      </w:r>
                      <w:r>
                        <w:rPr>
                          <w:rFonts w:ascii="Maiandra GD" w:hAnsi="Maiandra GD"/>
                          <w:i w:val="0"/>
                          <w:iCs w:val="0"/>
                          <w:color w:val="auto"/>
                        </w:rPr>
                        <w:t>(Left): Reflectivity image showing heavy migration over Philadelphia. (Right): Velocity image showing NE to SW movement of birds along the Atlantic coast.</w:t>
                      </w:r>
                    </w:p>
                  </w:txbxContent>
                </v:textbox>
                <w10:wrap type="tight" anchorx="margin"/>
              </v:shape>
            </w:pict>
          </mc:Fallback>
        </mc:AlternateContent>
      </w:r>
      <w:r>
        <w:rPr>
          <w:rFonts w:ascii="Maiandra GD" w:hAnsi="Maiandra GD"/>
          <w:b/>
          <w:bCs/>
        </w:rPr>
        <w:t xml:space="preserve">6. </w:t>
      </w:r>
      <w:r>
        <w:rPr>
          <w:rFonts w:ascii="Maiandra GD" w:hAnsi="Maiandra GD"/>
        </w:rPr>
        <w:t>This is where you will see the concentric rings mentioned previously (also in Fig. 2) if bird migration was happening. If the concentric ring isn’t visible, there was likely no to little migration happening. More intense signals indicate more birds migrating.</w:t>
      </w:r>
    </w:p>
    <w:p w14:paraId="01BE81E7" w14:textId="77777777" w:rsidR="003623D5" w:rsidRDefault="003623D5" w:rsidP="003623D5">
      <w:pPr>
        <w:rPr>
          <w:rFonts w:ascii="Maiandra GD" w:hAnsi="Maiandra GD"/>
        </w:rPr>
      </w:pPr>
      <w:r>
        <w:rPr>
          <w:rFonts w:ascii="Maiandra GD" w:hAnsi="Maiandra GD"/>
          <w:b/>
          <w:bCs/>
        </w:rPr>
        <w:t xml:space="preserve">7. </w:t>
      </w:r>
      <w:r>
        <w:rPr>
          <w:rFonts w:ascii="Maiandra GD" w:hAnsi="Maiandra GD"/>
        </w:rPr>
        <w:t>Clicking on the Reflectivity image will give you a Velocity image showing how fast and in what direction objects are moving.</w:t>
      </w:r>
    </w:p>
    <w:p w14:paraId="048A3092" w14:textId="77777777" w:rsidR="003623D5" w:rsidRPr="00B857B4" w:rsidRDefault="003623D5" w:rsidP="003623D5">
      <w:pPr>
        <w:rPr>
          <w:rFonts w:ascii="Maiandra GD" w:hAnsi="Maiandra GD"/>
        </w:rPr>
      </w:pPr>
      <w:r>
        <w:rPr>
          <w:rFonts w:ascii="Maiandra GD" w:hAnsi="Maiandra GD"/>
          <w:b/>
          <w:bCs/>
        </w:rPr>
        <w:t xml:space="preserve">8. </w:t>
      </w:r>
      <w:r>
        <w:rPr>
          <w:rFonts w:ascii="Maiandra GD" w:hAnsi="Maiandra GD"/>
        </w:rPr>
        <w:t xml:space="preserve">The direction of objects is indicated by the shift from cool colors to warm colors. In Fig. 2, we clearly see cool colors in the Northeast and warm colors in the Southwest, indicating Northeast to Southwest movement. This suggests these are birds, given that this is during fall migration. </w:t>
      </w:r>
    </w:p>
    <w:p w14:paraId="4476069D" w14:textId="77777777" w:rsidR="003623D5" w:rsidRDefault="003623D5" w:rsidP="003623D5">
      <w:pPr>
        <w:rPr>
          <w:rFonts w:ascii="Maiandra GD" w:hAnsi="Maiandra GD"/>
        </w:rPr>
      </w:pPr>
      <w:r>
        <w:rPr>
          <w:rFonts w:ascii="Maiandra GD" w:hAnsi="Maiandra GD"/>
          <w:b/>
          <w:bCs/>
        </w:rPr>
        <w:t xml:space="preserve">9. </w:t>
      </w:r>
      <w:r>
        <w:rPr>
          <w:rFonts w:ascii="Maiandra GD" w:hAnsi="Maiandra GD"/>
        </w:rPr>
        <w:t>The “warmest” warm color indicates the velocity of objects. In Fig. 2, these birds were moving at around 20-25 kts.</w:t>
      </w:r>
    </w:p>
    <w:p w14:paraId="7EE8A0FE" w14:textId="77777777" w:rsidR="003623D5" w:rsidRDefault="003623D5" w:rsidP="003623D5">
      <w:pPr>
        <w:rPr>
          <w:rFonts w:ascii="Maiandra GD" w:hAnsi="Maiandra GD"/>
        </w:rPr>
      </w:pPr>
      <w:r w:rsidRPr="006A3157">
        <w:rPr>
          <w:rFonts w:ascii="Maiandra GD" w:hAnsi="Maiandra GD"/>
          <w:b/>
          <w:bCs/>
        </w:rPr>
        <w:t>10.</w:t>
      </w:r>
      <w:r>
        <w:rPr>
          <w:rFonts w:ascii="Maiandra GD" w:hAnsi="Maiandra GD"/>
          <w:b/>
          <w:bCs/>
        </w:rPr>
        <w:t xml:space="preserve"> </w:t>
      </w:r>
      <w:r>
        <w:rPr>
          <w:rFonts w:ascii="Maiandra GD" w:hAnsi="Maiandra GD"/>
        </w:rPr>
        <w:t>Go back to the main Radar page and go to “Loop Duration”. This will show you how migration progressed over the night. For duration, select the amount of time prior to your end time that you want to explore. For example, if your image ends at 1:00 am and you want to see how migration progressed from 7:00 pm on, select “6 hours”. This may take a bit to load. Remember, birds should appear in the radar just after sunset. Note that the concentric ring will not move (the radar station is fixed), but if there are migrating birds, it will become more intense.</w:t>
      </w:r>
    </w:p>
    <w:p w14:paraId="3D753DBD" w14:textId="77777777" w:rsidR="003623D5" w:rsidRDefault="003623D5" w:rsidP="003623D5">
      <w:pPr>
        <w:rPr>
          <w:rFonts w:ascii="Maiandra GD" w:hAnsi="Maiandra GD"/>
        </w:rPr>
      </w:pPr>
    </w:p>
    <w:p w14:paraId="55CE531A" w14:textId="77777777" w:rsidR="003623D5" w:rsidRDefault="003623D5" w:rsidP="003623D5">
      <w:pPr>
        <w:rPr>
          <w:rFonts w:ascii="Maiandra GD" w:hAnsi="Maiandra GD"/>
          <w:b/>
          <w:bCs/>
        </w:rPr>
      </w:pPr>
    </w:p>
    <w:p w14:paraId="6756E54F" w14:textId="77777777" w:rsidR="003623D5" w:rsidRDefault="003623D5" w:rsidP="003623D5">
      <w:pPr>
        <w:rPr>
          <w:rFonts w:ascii="Maiandra GD" w:hAnsi="Maiandra GD"/>
          <w:b/>
          <w:bCs/>
        </w:rPr>
      </w:pPr>
    </w:p>
    <w:p w14:paraId="0BA7F1E0" w14:textId="77777777" w:rsidR="003623D5" w:rsidRDefault="003623D5" w:rsidP="003623D5">
      <w:pPr>
        <w:rPr>
          <w:rFonts w:ascii="Maiandra GD" w:hAnsi="Maiandra GD"/>
          <w:b/>
          <w:bCs/>
        </w:rPr>
      </w:pPr>
    </w:p>
    <w:p w14:paraId="44F6E09D" w14:textId="77777777" w:rsidR="003623D5" w:rsidRDefault="003623D5" w:rsidP="003623D5">
      <w:pPr>
        <w:rPr>
          <w:rFonts w:ascii="Maiandra GD" w:hAnsi="Maiandra GD"/>
          <w:b/>
          <w:bCs/>
        </w:rPr>
      </w:pPr>
    </w:p>
    <w:p w14:paraId="4E13B064" w14:textId="77777777" w:rsidR="003623D5" w:rsidRDefault="003623D5" w:rsidP="003623D5">
      <w:pPr>
        <w:rPr>
          <w:rFonts w:ascii="Maiandra GD" w:hAnsi="Maiandra GD"/>
          <w:b/>
          <w:bCs/>
        </w:rPr>
      </w:pPr>
    </w:p>
    <w:p w14:paraId="6462BF7F" w14:textId="77777777" w:rsidR="003623D5" w:rsidRDefault="003623D5" w:rsidP="003623D5">
      <w:pPr>
        <w:rPr>
          <w:rFonts w:ascii="Maiandra GD" w:hAnsi="Maiandra GD"/>
          <w:b/>
          <w:bCs/>
        </w:rPr>
      </w:pPr>
    </w:p>
    <w:p w14:paraId="3B595CCE" w14:textId="77777777" w:rsidR="003623D5" w:rsidRDefault="003623D5" w:rsidP="003623D5">
      <w:pPr>
        <w:rPr>
          <w:rFonts w:ascii="Maiandra GD" w:hAnsi="Maiandra GD"/>
          <w:b/>
          <w:bCs/>
        </w:rPr>
      </w:pPr>
    </w:p>
    <w:p w14:paraId="6E4A135D" w14:textId="77777777" w:rsidR="003623D5" w:rsidRDefault="003623D5" w:rsidP="003623D5">
      <w:pPr>
        <w:jc w:val="right"/>
        <w:rPr>
          <w:rFonts w:ascii="Maiandra GD" w:hAnsi="Maiandra GD"/>
          <w:b/>
          <w:bCs/>
        </w:rPr>
      </w:pPr>
      <w:proofErr w:type="gramStart"/>
      <w:r>
        <w:rPr>
          <w:rFonts w:ascii="Maiandra GD" w:hAnsi="Maiandra GD"/>
          <w:b/>
          <w:bCs/>
        </w:rPr>
        <w:lastRenderedPageBreak/>
        <w:t>Name:_</w:t>
      </w:r>
      <w:proofErr w:type="gramEnd"/>
      <w:r>
        <w:rPr>
          <w:rFonts w:ascii="Maiandra GD" w:hAnsi="Maiandra GD"/>
          <w:b/>
          <w:bCs/>
        </w:rPr>
        <w:t>__________________________</w:t>
      </w:r>
    </w:p>
    <w:p w14:paraId="2AD5D065" w14:textId="77777777" w:rsidR="003623D5" w:rsidRDefault="003623D5" w:rsidP="003623D5">
      <w:pPr>
        <w:rPr>
          <w:rFonts w:ascii="Maiandra GD" w:hAnsi="Maiandra GD"/>
          <w:b/>
          <w:bCs/>
        </w:rPr>
      </w:pPr>
    </w:p>
    <w:p w14:paraId="67A88509" w14:textId="77777777" w:rsidR="003623D5" w:rsidRDefault="003623D5" w:rsidP="003623D5">
      <w:pPr>
        <w:rPr>
          <w:rFonts w:ascii="Maiandra GD" w:hAnsi="Maiandra GD"/>
          <w:b/>
          <w:bCs/>
        </w:rPr>
      </w:pPr>
      <w:r w:rsidRPr="00074592">
        <w:rPr>
          <w:rFonts w:ascii="Maiandra GD" w:hAnsi="Maiandra GD"/>
          <w:b/>
          <w:bCs/>
        </w:rPr>
        <w:t>Assignment</w:t>
      </w:r>
    </w:p>
    <w:p w14:paraId="47049C03" w14:textId="77777777" w:rsidR="003623D5" w:rsidRDefault="003623D5" w:rsidP="003623D5">
      <w:pPr>
        <w:rPr>
          <w:rFonts w:ascii="Maiandra GD" w:hAnsi="Maiandra GD"/>
        </w:rPr>
      </w:pPr>
      <w:r>
        <w:rPr>
          <w:rFonts w:ascii="Maiandra GD" w:hAnsi="Maiandra GD"/>
        </w:rPr>
        <w:t>Choose a night over the next week to evaluate migratory activity. Avoid rainy nights or nights with extremely high winds, as birds will not be moving much. Use the instructions above to evaluate migratory conditions and, based on this, answer the following questions:</w:t>
      </w:r>
    </w:p>
    <w:p w14:paraId="16E1EE97" w14:textId="77777777" w:rsidR="003623D5" w:rsidRDefault="003623D5" w:rsidP="003623D5">
      <w:pPr>
        <w:rPr>
          <w:rFonts w:ascii="Maiandra GD" w:hAnsi="Maiandra GD"/>
        </w:rPr>
      </w:pPr>
    </w:p>
    <w:p w14:paraId="748AE5FA" w14:textId="77777777" w:rsidR="003623D5" w:rsidRDefault="003623D5" w:rsidP="003623D5">
      <w:pPr>
        <w:rPr>
          <w:rFonts w:ascii="Maiandra GD" w:hAnsi="Maiandra GD"/>
        </w:rPr>
      </w:pPr>
      <w:r>
        <w:rPr>
          <w:rFonts w:ascii="Maiandra GD" w:hAnsi="Maiandra GD"/>
          <w:b/>
          <w:bCs/>
        </w:rPr>
        <w:t xml:space="preserve">1) </w:t>
      </w:r>
      <w:r>
        <w:rPr>
          <w:rFonts w:ascii="Maiandra GD" w:hAnsi="Maiandra GD"/>
        </w:rPr>
        <w:t>Do you see evidence for light or heavy migrant activity? Justify your answer by copying and pasting screenshots of your reflectivity and velocity images.</w:t>
      </w:r>
    </w:p>
    <w:p w14:paraId="0FA5A0D5" w14:textId="77777777" w:rsidR="003623D5" w:rsidRDefault="003623D5" w:rsidP="003623D5">
      <w:pPr>
        <w:rPr>
          <w:rFonts w:ascii="Maiandra GD" w:hAnsi="Maiandra GD"/>
        </w:rPr>
      </w:pPr>
    </w:p>
    <w:p w14:paraId="6017CC57" w14:textId="77777777" w:rsidR="003623D5" w:rsidRDefault="003623D5" w:rsidP="003623D5">
      <w:pPr>
        <w:rPr>
          <w:rFonts w:ascii="Maiandra GD" w:hAnsi="Maiandra GD"/>
        </w:rPr>
      </w:pPr>
    </w:p>
    <w:p w14:paraId="0C0711F5" w14:textId="77777777" w:rsidR="003623D5" w:rsidRDefault="003623D5" w:rsidP="003623D5">
      <w:pPr>
        <w:rPr>
          <w:rFonts w:ascii="Maiandra GD" w:hAnsi="Maiandra GD"/>
        </w:rPr>
      </w:pPr>
    </w:p>
    <w:p w14:paraId="06488A25" w14:textId="77777777" w:rsidR="003623D5" w:rsidRDefault="003623D5" w:rsidP="003623D5">
      <w:pPr>
        <w:rPr>
          <w:rFonts w:ascii="Maiandra GD" w:hAnsi="Maiandra GD"/>
        </w:rPr>
      </w:pPr>
    </w:p>
    <w:p w14:paraId="27E87261" w14:textId="77777777" w:rsidR="003623D5" w:rsidRDefault="003623D5" w:rsidP="003623D5">
      <w:pPr>
        <w:rPr>
          <w:rFonts w:ascii="Maiandra GD" w:hAnsi="Maiandra GD"/>
        </w:rPr>
      </w:pPr>
    </w:p>
    <w:p w14:paraId="1B78AAEA" w14:textId="77777777" w:rsidR="003623D5" w:rsidRDefault="003623D5" w:rsidP="003623D5">
      <w:pPr>
        <w:rPr>
          <w:rFonts w:ascii="Maiandra GD" w:hAnsi="Maiandra GD"/>
        </w:rPr>
      </w:pPr>
    </w:p>
    <w:p w14:paraId="7F4184E8" w14:textId="77777777" w:rsidR="003623D5" w:rsidRDefault="003623D5" w:rsidP="003623D5">
      <w:pPr>
        <w:rPr>
          <w:rFonts w:ascii="Maiandra GD" w:hAnsi="Maiandra GD"/>
        </w:rPr>
      </w:pPr>
    </w:p>
    <w:p w14:paraId="0F94B770" w14:textId="77777777" w:rsidR="003623D5" w:rsidRDefault="003623D5" w:rsidP="003623D5">
      <w:pPr>
        <w:rPr>
          <w:rFonts w:ascii="Maiandra GD" w:hAnsi="Maiandra GD"/>
        </w:rPr>
      </w:pPr>
    </w:p>
    <w:p w14:paraId="574E009A" w14:textId="77777777" w:rsidR="003623D5" w:rsidRDefault="003623D5" w:rsidP="003623D5">
      <w:pPr>
        <w:rPr>
          <w:rFonts w:ascii="Maiandra GD" w:hAnsi="Maiandra GD"/>
        </w:rPr>
      </w:pPr>
    </w:p>
    <w:p w14:paraId="667A07A2" w14:textId="77777777" w:rsidR="003623D5" w:rsidRDefault="003623D5" w:rsidP="003623D5">
      <w:pPr>
        <w:rPr>
          <w:rFonts w:ascii="Maiandra GD" w:hAnsi="Maiandra GD"/>
        </w:rPr>
      </w:pPr>
    </w:p>
    <w:p w14:paraId="7283BD12" w14:textId="77777777" w:rsidR="003623D5" w:rsidRDefault="003623D5" w:rsidP="003623D5">
      <w:pPr>
        <w:rPr>
          <w:rFonts w:ascii="Maiandra GD" w:hAnsi="Maiandra GD"/>
        </w:rPr>
      </w:pPr>
    </w:p>
    <w:p w14:paraId="42F958F8" w14:textId="77777777" w:rsidR="003623D5" w:rsidRDefault="003623D5" w:rsidP="003623D5">
      <w:pPr>
        <w:rPr>
          <w:rFonts w:ascii="Maiandra GD" w:hAnsi="Maiandra GD"/>
        </w:rPr>
      </w:pPr>
    </w:p>
    <w:p w14:paraId="72D6FEA1" w14:textId="77777777" w:rsidR="003623D5" w:rsidRDefault="003623D5" w:rsidP="003623D5">
      <w:pPr>
        <w:rPr>
          <w:rFonts w:ascii="Maiandra GD" w:hAnsi="Maiandra GD"/>
        </w:rPr>
      </w:pPr>
      <w:r>
        <w:rPr>
          <w:rFonts w:ascii="Maiandra GD" w:hAnsi="Maiandra GD"/>
          <w:b/>
          <w:bCs/>
        </w:rPr>
        <w:t xml:space="preserve">2) </w:t>
      </w:r>
      <w:r>
        <w:rPr>
          <w:rFonts w:ascii="Maiandra GD" w:hAnsi="Maiandra GD"/>
        </w:rPr>
        <w:t>What direction were birds moving?</w:t>
      </w:r>
    </w:p>
    <w:p w14:paraId="3CF34CD7" w14:textId="77777777" w:rsidR="003623D5" w:rsidRDefault="003623D5" w:rsidP="003623D5">
      <w:pPr>
        <w:rPr>
          <w:rFonts w:ascii="Maiandra GD" w:hAnsi="Maiandra GD"/>
        </w:rPr>
      </w:pPr>
    </w:p>
    <w:p w14:paraId="5CD7B2BD" w14:textId="77777777" w:rsidR="003623D5" w:rsidRDefault="003623D5" w:rsidP="003623D5">
      <w:pPr>
        <w:rPr>
          <w:rFonts w:ascii="Maiandra GD" w:hAnsi="Maiandra GD"/>
        </w:rPr>
      </w:pPr>
    </w:p>
    <w:p w14:paraId="59F0E64F" w14:textId="77777777" w:rsidR="003623D5" w:rsidRDefault="003623D5" w:rsidP="003623D5">
      <w:pPr>
        <w:rPr>
          <w:rFonts w:ascii="Maiandra GD" w:hAnsi="Maiandra GD"/>
        </w:rPr>
      </w:pPr>
    </w:p>
    <w:p w14:paraId="09C042E3" w14:textId="77777777" w:rsidR="003623D5" w:rsidRDefault="003623D5" w:rsidP="003623D5">
      <w:pPr>
        <w:rPr>
          <w:rFonts w:ascii="Maiandra GD" w:hAnsi="Maiandra GD"/>
        </w:rPr>
      </w:pPr>
      <w:r>
        <w:rPr>
          <w:rFonts w:ascii="Maiandra GD" w:hAnsi="Maiandra GD"/>
          <w:b/>
          <w:bCs/>
        </w:rPr>
        <w:t xml:space="preserve">3) </w:t>
      </w:r>
      <w:r>
        <w:rPr>
          <w:rFonts w:ascii="Maiandra GD" w:hAnsi="Maiandra GD"/>
        </w:rPr>
        <w:t>What velocity were birds moving at?</w:t>
      </w:r>
    </w:p>
    <w:p w14:paraId="2FD2BE4E" w14:textId="77777777" w:rsidR="003623D5" w:rsidRDefault="003623D5" w:rsidP="003623D5">
      <w:pPr>
        <w:rPr>
          <w:rFonts w:ascii="Maiandra GD" w:hAnsi="Maiandra GD"/>
        </w:rPr>
      </w:pPr>
    </w:p>
    <w:p w14:paraId="42DB86E2" w14:textId="77777777" w:rsidR="003623D5" w:rsidRDefault="003623D5" w:rsidP="003623D5">
      <w:pPr>
        <w:rPr>
          <w:rFonts w:ascii="Maiandra GD" w:hAnsi="Maiandra GD"/>
        </w:rPr>
      </w:pPr>
    </w:p>
    <w:p w14:paraId="7AD2700D" w14:textId="77777777" w:rsidR="003623D5" w:rsidRDefault="003623D5" w:rsidP="003623D5">
      <w:pPr>
        <w:rPr>
          <w:rFonts w:ascii="Maiandra GD" w:hAnsi="Maiandra GD"/>
        </w:rPr>
      </w:pPr>
    </w:p>
    <w:p w14:paraId="7621AEC3" w14:textId="77777777" w:rsidR="003623D5" w:rsidRDefault="003623D5" w:rsidP="003623D5">
      <w:pPr>
        <w:rPr>
          <w:rFonts w:ascii="Maiandra GD" w:hAnsi="Maiandra GD"/>
        </w:rPr>
      </w:pPr>
      <w:r>
        <w:rPr>
          <w:rFonts w:ascii="Maiandra GD" w:hAnsi="Maiandra GD"/>
          <w:b/>
          <w:bCs/>
        </w:rPr>
        <w:t xml:space="preserve">4) </w:t>
      </w:r>
      <w:r>
        <w:rPr>
          <w:rFonts w:ascii="Maiandra GD" w:hAnsi="Maiandra GD"/>
        </w:rPr>
        <w:t>At what time was migrant activity highest? Hint: use a loop image over the course of the night to evaluate this.</w:t>
      </w:r>
    </w:p>
    <w:p w14:paraId="053A5B6A" w14:textId="77777777" w:rsidR="003623D5" w:rsidRDefault="003623D5" w:rsidP="003623D5">
      <w:pPr>
        <w:rPr>
          <w:rFonts w:ascii="Maiandra GD" w:hAnsi="Maiandra GD"/>
        </w:rPr>
      </w:pPr>
    </w:p>
    <w:p w14:paraId="2AD1ACA1" w14:textId="77777777" w:rsidR="003623D5" w:rsidRDefault="003623D5" w:rsidP="003623D5">
      <w:pPr>
        <w:rPr>
          <w:rFonts w:ascii="Maiandra GD" w:hAnsi="Maiandra GD"/>
        </w:rPr>
      </w:pPr>
    </w:p>
    <w:p w14:paraId="48D85C07" w14:textId="77777777" w:rsidR="003623D5" w:rsidRDefault="003623D5" w:rsidP="003623D5">
      <w:pPr>
        <w:rPr>
          <w:rFonts w:ascii="Maiandra GD" w:hAnsi="Maiandra GD"/>
        </w:rPr>
      </w:pPr>
    </w:p>
    <w:p w14:paraId="2F4F5395" w14:textId="77777777" w:rsidR="003623D5" w:rsidRDefault="003623D5" w:rsidP="003623D5">
      <w:pPr>
        <w:rPr>
          <w:rFonts w:ascii="Maiandra GD" w:hAnsi="Maiandra GD"/>
        </w:rPr>
      </w:pPr>
    </w:p>
    <w:p w14:paraId="11464935" w14:textId="77777777" w:rsidR="003623D5" w:rsidRPr="000A2AB9" w:rsidRDefault="003623D5" w:rsidP="003623D5">
      <w:pPr>
        <w:rPr>
          <w:rFonts w:ascii="Maiandra GD" w:hAnsi="Maiandra GD"/>
        </w:rPr>
      </w:pPr>
      <w:r>
        <w:rPr>
          <w:rFonts w:ascii="Maiandra GD" w:hAnsi="Maiandra GD"/>
          <w:b/>
          <w:bCs/>
        </w:rPr>
        <w:t xml:space="preserve">5) </w:t>
      </w:r>
      <w:r>
        <w:rPr>
          <w:rFonts w:ascii="Maiandra GD" w:hAnsi="Maiandra GD"/>
        </w:rPr>
        <w:t>What direction was the prevailing wind coming from on the night in question? Does this help explain the migratory activity you observed?</w:t>
      </w:r>
    </w:p>
    <w:p w14:paraId="50733412" w14:textId="77777777" w:rsidR="003623D5" w:rsidRDefault="003623D5" w:rsidP="003623D5">
      <w:pPr>
        <w:rPr>
          <w:rFonts w:ascii="Maiandra GD" w:hAnsi="Maiandra GD"/>
        </w:rPr>
      </w:pPr>
    </w:p>
    <w:p w14:paraId="6EA16AC2" w14:textId="77777777" w:rsidR="003623D5" w:rsidRPr="008C4D5F" w:rsidRDefault="003623D5" w:rsidP="003623D5">
      <w:pPr>
        <w:rPr>
          <w:rFonts w:ascii="Maiandra GD" w:hAnsi="Maiandra GD"/>
        </w:rPr>
      </w:pPr>
    </w:p>
    <w:p w14:paraId="01E00B7C" w14:textId="6B261E63" w:rsidR="00BB195B" w:rsidRDefault="00BB195B" w:rsidP="007F5764">
      <w:pPr>
        <w:jc w:val="both"/>
        <w:rPr>
          <w:rFonts w:ascii="Maiandra GD" w:hAnsi="Maiandra GD"/>
        </w:rPr>
      </w:pPr>
    </w:p>
    <w:p w14:paraId="3D4C484A" w14:textId="515F1E2B" w:rsidR="003623D5" w:rsidRDefault="003623D5" w:rsidP="007F5764">
      <w:pPr>
        <w:jc w:val="both"/>
        <w:rPr>
          <w:rFonts w:ascii="Maiandra GD" w:hAnsi="Maiandra GD"/>
        </w:rPr>
      </w:pPr>
    </w:p>
    <w:p w14:paraId="7A50DA27" w14:textId="77777777" w:rsidR="001377DB" w:rsidRDefault="001377DB" w:rsidP="00AD51D3">
      <w:pPr>
        <w:jc w:val="center"/>
        <w:rPr>
          <w:b/>
          <w:bCs/>
          <w:sz w:val="36"/>
          <w:szCs w:val="36"/>
        </w:rPr>
      </w:pPr>
    </w:p>
    <w:p w14:paraId="05DB44DE" w14:textId="28FAD20F" w:rsidR="001F6E40" w:rsidRDefault="009F228E" w:rsidP="00AD51D3">
      <w:pPr>
        <w:jc w:val="center"/>
        <w:rPr>
          <w:b/>
          <w:bCs/>
          <w:sz w:val="36"/>
          <w:szCs w:val="36"/>
        </w:rPr>
      </w:pPr>
      <w:hyperlink w:anchor="Teaching_Dossier" w:history="1">
        <w:r w:rsidR="00AD51D3" w:rsidRPr="00B107F5">
          <w:rPr>
            <w:rStyle w:val="Hyperlink"/>
            <w:b/>
            <w:bCs/>
            <w:sz w:val="36"/>
            <w:szCs w:val="36"/>
          </w:rPr>
          <w:t xml:space="preserve">Teaching </w:t>
        </w:r>
        <w:r w:rsidR="004E6BBE" w:rsidRPr="00B107F5">
          <w:rPr>
            <w:rStyle w:val="Hyperlink"/>
            <w:b/>
            <w:bCs/>
            <w:sz w:val="36"/>
            <w:szCs w:val="36"/>
          </w:rPr>
          <w:t>Dossier</w:t>
        </w:r>
      </w:hyperlink>
      <w:r w:rsidR="00AD51D3" w:rsidRPr="0026557D">
        <w:rPr>
          <w:b/>
          <w:bCs/>
          <w:sz w:val="36"/>
          <w:szCs w:val="36"/>
        </w:rPr>
        <w:t xml:space="preserve"> - </w:t>
      </w:r>
      <w:bookmarkStart w:id="5" w:name="Item_E"/>
      <w:r w:rsidR="00AD51D3" w:rsidRPr="0026557D">
        <w:rPr>
          <w:b/>
          <w:bCs/>
          <w:sz w:val="36"/>
          <w:szCs w:val="36"/>
        </w:rPr>
        <w:t xml:space="preserve">Item </w:t>
      </w:r>
      <w:r w:rsidR="00AD51D3">
        <w:rPr>
          <w:b/>
          <w:bCs/>
          <w:sz w:val="36"/>
          <w:szCs w:val="36"/>
        </w:rPr>
        <w:t>E</w:t>
      </w:r>
      <w:r w:rsidR="00AD51D3" w:rsidRPr="0026557D">
        <w:rPr>
          <w:b/>
          <w:bCs/>
          <w:sz w:val="36"/>
          <w:szCs w:val="36"/>
        </w:rPr>
        <w:t xml:space="preserve">: </w:t>
      </w:r>
      <w:r w:rsidR="00341B1D" w:rsidRPr="00341B1D">
        <w:rPr>
          <w:b/>
          <w:bCs/>
          <w:sz w:val="36"/>
          <w:szCs w:val="36"/>
        </w:rPr>
        <w:t xml:space="preserve">In-class short writing assignment (General Zoology, Spring 2022)    </w:t>
      </w:r>
      <w:bookmarkEnd w:id="5"/>
    </w:p>
    <w:p w14:paraId="4E9B5C14" w14:textId="75B39801" w:rsidR="00AD51D3" w:rsidRPr="0026557D" w:rsidRDefault="00341B1D" w:rsidP="00AD51D3">
      <w:pPr>
        <w:jc w:val="center"/>
        <w:rPr>
          <w:b/>
          <w:bCs/>
          <w:sz w:val="36"/>
          <w:szCs w:val="36"/>
        </w:rPr>
      </w:pPr>
      <w:r w:rsidRPr="00341B1D">
        <w:rPr>
          <w:b/>
          <w:bCs/>
          <w:sz w:val="36"/>
          <w:szCs w:val="36"/>
        </w:rPr>
        <w:t xml:space="preserve">                    </w:t>
      </w:r>
    </w:p>
    <w:p w14:paraId="3EC5E903" w14:textId="162077E9" w:rsidR="001F6E40" w:rsidRPr="001377DB" w:rsidRDefault="001F6E40" w:rsidP="007F5764">
      <w:pPr>
        <w:jc w:val="both"/>
        <w:rPr>
          <w:rFonts w:ascii="Calibri Light" w:eastAsia="+mj-ea" w:hAnsi="Calibri Light" w:cs="+mj-cs"/>
          <w:b/>
          <w:bCs/>
          <w:color w:val="000000"/>
          <w:kern w:val="24"/>
          <w:sz w:val="48"/>
          <w:szCs w:val="80"/>
          <w:u w:val="single"/>
        </w:rPr>
      </w:pPr>
      <w:r w:rsidRPr="001377DB">
        <w:rPr>
          <w:rFonts w:ascii="Calibri Light" w:eastAsia="+mj-ea" w:hAnsi="Calibri Light" w:cs="+mj-cs"/>
          <w:b/>
          <w:bCs/>
          <w:color w:val="000000"/>
          <w:kern w:val="24"/>
          <w:sz w:val="48"/>
          <w:szCs w:val="80"/>
          <w:u w:val="single"/>
        </w:rPr>
        <w:t xml:space="preserve">In-class SWA 5 </w:t>
      </w:r>
    </w:p>
    <w:p w14:paraId="193BBA6A" w14:textId="77777777" w:rsidR="00903351" w:rsidRPr="001377DB" w:rsidRDefault="00903351" w:rsidP="00903351">
      <w:pPr>
        <w:pStyle w:val="NormalWeb"/>
        <w:spacing w:before="200" w:beforeAutospacing="0" w:after="0" w:afterAutospacing="0" w:line="216" w:lineRule="auto"/>
        <w:rPr>
          <w:sz w:val="12"/>
          <w:szCs w:val="12"/>
        </w:rPr>
      </w:pPr>
      <w:r w:rsidRPr="001377DB">
        <w:rPr>
          <w:rFonts w:ascii="Calibri" w:eastAsia="+mn-ea" w:hAnsi="Calibri" w:cs="+mn-cs"/>
          <w:color w:val="000000"/>
          <w:kern w:val="24"/>
          <w:sz w:val="36"/>
          <w:szCs w:val="52"/>
        </w:rPr>
        <w:t xml:space="preserve">Last week we discussed the spicules of carnivorous sponges as an example of co-option and exaptation. For your homework, do your own research and </w:t>
      </w:r>
      <w:r w:rsidRPr="001377DB">
        <w:rPr>
          <w:rFonts w:ascii="Calibri" w:eastAsia="+mn-ea" w:hAnsi="Calibri" w:cs="+mn-cs"/>
          <w:b/>
          <w:bCs/>
          <w:color w:val="000000"/>
          <w:kern w:val="24"/>
          <w:sz w:val="36"/>
          <w:szCs w:val="52"/>
        </w:rPr>
        <w:t xml:space="preserve">find and describe </w:t>
      </w:r>
      <w:r w:rsidRPr="001377DB">
        <w:rPr>
          <w:rFonts w:ascii="Calibri" w:eastAsia="+mn-ea" w:hAnsi="Calibri" w:cs="+mn-cs"/>
          <w:color w:val="000000"/>
          <w:kern w:val="24"/>
          <w:sz w:val="36"/>
          <w:szCs w:val="52"/>
        </w:rPr>
        <w:t xml:space="preserve">a </w:t>
      </w:r>
      <w:r w:rsidRPr="001377DB">
        <w:rPr>
          <w:rFonts w:ascii="Calibri" w:eastAsia="+mn-ea" w:hAnsi="Calibri" w:cs="+mn-cs"/>
          <w:b/>
          <w:bCs/>
          <w:color w:val="000000"/>
          <w:kern w:val="24"/>
          <w:sz w:val="36"/>
          <w:szCs w:val="52"/>
        </w:rPr>
        <w:t>different</w:t>
      </w:r>
      <w:r w:rsidRPr="001377DB">
        <w:rPr>
          <w:rFonts w:ascii="Calibri" w:eastAsia="+mn-ea" w:hAnsi="Calibri" w:cs="+mn-cs"/>
          <w:color w:val="000000"/>
          <w:kern w:val="24"/>
          <w:sz w:val="36"/>
          <w:szCs w:val="52"/>
        </w:rPr>
        <w:t xml:space="preserve"> example of co-option and exaptation in the animal kingdom.</w:t>
      </w:r>
    </w:p>
    <w:p w14:paraId="23602409" w14:textId="5E511E19" w:rsidR="001F6E40" w:rsidRDefault="001F6E40" w:rsidP="007F5764">
      <w:pPr>
        <w:jc w:val="both"/>
        <w:rPr>
          <w:rFonts w:cs="Times New Roman"/>
          <w:sz w:val="20"/>
          <w:szCs w:val="20"/>
        </w:rPr>
      </w:pPr>
    </w:p>
    <w:p w14:paraId="68FC9639" w14:textId="3D1BED30" w:rsidR="008E4CC2" w:rsidRDefault="008E4CC2" w:rsidP="007F5764">
      <w:pPr>
        <w:jc w:val="both"/>
        <w:rPr>
          <w:rFonts w:cs="Times New Roman"/>
          <w:sz w:val="20"/>
          <w:szCs w:val="20"/>
        </w:rPr>
      </w:pPr>
    </w:p>
    <w:p w14:paraId="7367142A" w14:textId="547D8545" w:rsidR="008E4CC2" w:rsidRDefault="008E4CC2" w:rsidP="007F5764">
      <w:pPr>
        <w:jc w:val="both"/>
        <w:rPr>
          <w:rFonts w:cs="Times New Roman"/>
          <w:sz w:val="20"/>
          <w:szCs w:val="20"/>
        </w:rPr>
      </w:pPr>
    </w:p>
    <w:p w14:paraId="6E6E8533" w14:textId="20F8ED44" w:rsidR="008E4CC2" w:rsidRDefault="008E4CC2" w:rsidP="007F5764">
      <w:pPr>
        <w:jc w:val="both"/>
        <w:rPr>
          <w:rFonts w:cs="Times New Roman"/>
          <w:sz w:val="20"/>
          <w:szCs w:val="20"/>
        </w:rPr>
      </w:pPr>
    </w:p>
    <w:p w14:paraId="08B3075F" w14:textId="572E8DCB" w:rsidR="008E4CC2" w:rsidRDefault="008E4CC2" w:rsidP="007F5764">
      <w:pPr>
        <w:jc w:val="both"/>
        <w:rPr>
          <w:rFonts w:cs="Times New Roman"/>
          <w:sz w:val="20"/>
          <w:szCs w:val="20"/>
        </w:rPr>
      </w:pPr>
    </w:p>
    <w:p w14:paraId="30028D1F" w14:textId="6CECB913" w:rsidR="008E4CC2" w:rsidRDefault="008E4CC2" w:rsidP="007F5764">
      <w:pPr>
        <w:jc w:val="both"/>
        <w:rPr>
          <w:rFonts w:cs="Times New Roman"/>
          <w:sz w:val="20"/>
          <w:szCs w:val="20"/>
        </w:rPr>
      </w:pPr>
    </w:p>
    <w:p w14:paraId="5084ED6F" w14:textId="1695ABF2" w:rsidR="008E4CC2" w:rsidRDefault="008E4CC2" w:rsidP="007F5764">
      <w:pPr>
        <w:jc w:val="both"/>
        <w:rPr>
          <w:rFonts w:cs="Times New Roman"/>
          <w:sz w:val="20"/>
          <w:szCs w:val="20"/>
        </w:rPr>
      </w:pPr>
    </w:p>
    <w:p w14:paraId="06F2169E" w14:textId="105A6B9D" w:rsidR="008E4CC2" w:rsidRDefault="008E4CC2" w:rsidP="007F5764">
      <w:pPr>
        <w:jc w:val="both"/>
        <w:rPr>
          <w:rFonts w:cs="Times New Roman"/>
          <w:sz w:val="20"/>
          <w:szCs w:val="20"/>
        </w:rPr>
      </w:pPr>
    </w:p>
    <w:p w14:paraId="77DF330F" w14:textId="48B6BC29" w:rsidR="008E4CC2" w:rsidRDefault="008E4CC2" w:rsidP="007F5764">
      <w:pPr>
        <w:jc w:val="both"/>
        <w:rPr>
          <w:rFonts w:cs="Times New Roman"/>
          <w:sz w:val="20"/>
          <w:szCs w:val="20"/>
        </w:rPr>
      </w:pPr>
    </w:p>
    <w:p w14:paraId="255D5886" w14:textId="0919C82D" w:rsidR="008E4CC2" w:rsidRDefault="008E4CC2" w:rsidP="007F5764">
      <w:pPr>
        <w:jc w:val="both"/>
        <w:rPr>
          <w:rFonts w:cs="Times New Roman"/>
          <w:sz w:val="20"/>
          <w:szCs w:val="20"/>
        </w:rPr>
      </w:pPr>
    </w:p>
    <w:p w14:paraId="3D21225E" w14:textId="3B303695" w:rsidR="008E4CC2" w:rsidRDefault="008E4CC2" w:rsidP="007F5764">
      <w:pPr>
        <w:jc w:val="both"/>
        <w:rPr>
          <w:rFonts w:cs="Times New Roman"/>
          <w:sz w:val="20"/>
          <w:szCs w:val="20"/>
        </w:rPr>
      </w:pPr>
    </w:p>
    <w:p w14:paraId="43AAC214" w14:textId="08E44BD7" w:rsidR="008E4CC2" w:rsidRDefault="008E4CC2" w:rsidP="007F5764">
      <w:pPr>
        <w:jc w:val="both"/>
        <w:rPr>
          <w:rFonts w:cs="Times New Roman"/>
          <w:sz w:val="20"/>
          <w:szCs w:val="20"/>
        </w:rPr>
      </w:pPr>
    </w:p>
    <w:p w14:paraId="393E3107" w14:textId="21EB9CAE" w:rsidR="008E4CC2" w:rsidRDefault="008E4CC2" w:rsidP="007F5764">
      <w:pPr>
        <w:jc w:val="both"/>
        <w:rPr>
          <w:rFonts w:cs="Times New Roman"/>
          <w:sz w:val="20"/>
          <w:szCs w:val="20"/>
        </w:rPr>
      </w:pPr>
    </w:p>
    <w:p w14:paraId="66E68F75" w14:textId="361A69F3" w:rsidR="008E4CC2" w:rsidRDefault="008E4CC2" w:rsidP="007F5764">
      <w:pPr>
        <w:jc w:val="both"/>
        <w:rPr>
          <w:rFonts w:cs="Times New Roman"/>
          <w:sz w:val="20"/>
          <w:szCs w:val="20"/>
        </w:rPr>
      </w:pPr>
    </w:p>
    <w:p w14:paraId="2E5F5F14" w14:textId="1BCF46E7" w:rsidR="008E4CC2" w:rsidRDefault="008E4CC2" w:rsidP="007F5764">
      <w:pPr>
        <w:jc w:val="both"/>
        <w:rPr>
          <w:rFonts w:cs="Times New Roman"/>
          <w:sz w:val="20"/>
          <w:szCs w:val="20"/>
        </w:rPr>
      </w:pPr>
    </w:p>
    <w:p w14:paraId="79DFCE14" w14:textId="19F1BE05" w:rsidR="008E4CC2" w:rsidRDefault="008E4CC2" w:rsidP="007F5764">
      <w:pPr>
        <w:jc w:val="both"/>
        <w:rPr>
          <w:rFonts w:cs="Times New Roman"/>
          <w:sz w:val="20"/>
          <w:szCs w:val="20"/>
        </w:rPr>
      </w:pPr>
    </w:p>
    <w:p w14:paraId="6A1376E4" w14:textId="07C5080F" w:rsidR="008E4CC2" w:rsidRDefault="008E4CC2" w:rsidP="007F5764">
      <w:pPr>
        <w:jc w:val="both"/>
        <w:rPr>
          <w:rFonts w:cs="Times New Roman"/>
          <w:sz w:val="20"/>
          <w:szCs w:val="20"/>
        </w:rPr>
      </w:pPr>
    </w:p>
    <w:p w14:paraId="2CD2EB43" w14:textId="32982B94" w:rsidR="008E4CC2" w:rsidRDefault="008E4CC2" w:rsidP="007F5764">
      <w:pPr>
        <w:jc w:val="both"/>
        <w:rPr>
          <w:rFonts w:cs="Times New Roman"/>
          <w:sz w:val="20"/>
          <w:szCs w:val="20"/>
        </w:rPr>
      </w:pPr>
    </w:p>
    <w:p w14:paraId="12CC9620" w14:textId="4DA7F66E" w:rsidR="008E4CC2" w:rsidRDefault="008E4CC2" w:rsidP="007F5764">
      <w:pPr>
        <w:jc w:val="both"/>
        <w:rPr>
          <w:rFonts w:cs="Times New Roman"/>
          <w:sz w:val="20"/>
          <w:szCs w:val="20"/>
        </w:rPr>
      </w:pPr>
    </w:p>
    <w:p w14:paraId="3FA5CBA1" w14:textId="5681A805" w:rsidR="008E4CC2" w:rsidRDefault="008E4CC2" w:rsidP="007F5764">
      <w:pPr>
        <w:jc w:val="both"/>
        <w:rPr>
          <w:rFonts w:cs="Times New Roman"/>
          <w:sz w:val="20"/>
          <w:szCs w:val="20"/>
        </w:rPr>
      </w:pPr>
    </w:p>
    <w:p w14:paraId="47179B10" w14:textId="6FA48715" w:rsidR="008E4CC2" w:rsidRDefault="008E4CC2" w:rsidP="007F5764">
      <w:pPr>
        <w:jc w:val="both"/>
        <w:rPr>
          <w:rFonts w:cs="Times New Roman"/>
          <w:sz w:val="20"/>
          <w:szCs w:val="20"/>
        </w:rPr>
      </w:pPr>
    </w:p>
    <w:p w14:paraId="15DF1B68" w14:textId="2B2B121D" w:rsidR="008E4CC2" w:rsidRDefault="008E4CC2" w:rsidP="007F5764">
      <w:pPr>
        <w:jc w:val="both"/>
        <w:rPr>
          <w:rFonts w:cs="Times New Roman"/>
          <w:sz w:val="20"/>
          <w:szCs w:val="20"/>
        </w:rPr>
      </w:pPr>
    </w:p>
    <w:p w14:paraId="2E62B841" w14:textId="1C4367AA" w:rsidR="008E4CC2" w:rsidRDefault="008E4CC2" w:rsidP="007F5764">
      <w:pPr>
        <w:jc w:val="both"/>
        <w:rPr>
          <w:rFonts w:cs="Times New Roman"/>
          <w:sz w:val="20"/>
          <w:szCs w:val="20"/>
        </w:rPr>
      </w:pPr>
    </w:p>
    <w:p w14:paraId="60EC9443" w14:textId="6F00AE52" w:rsidR="008E4CC2" w:rsidRDefault="008E4CC2" w:rsidP="007F5764">
      <w:pPr>
        <w:jc w:val="both"/>
        <w:rPr>
          <w:rFonts w:cs="Times New Roman"/>
          <w:sz w:val="20"/>
          <w:szCs w:val="20"/>
        </w:rPr>
      </w:pPr>
    </w:p>
    <w:p w14:paraId="082C73C8" w14:textId="2C627A07" w:rsidR="008E4CC2" w:rsidRDefault="008E4CC2" w:rsidP="007F5764">
      <w:pPr>
        <w:jc w:val="both"/>
        <w:rPr>
          <w:rFonts w:cs="Times New Roman"/>
          <w:sz w:val="20"/>
          <w:szCs w:val="20"/>
        </w:rPr>
      </w:pPr>
    </w:p>
    <w:p w14:paraId="58F02520" w14:textId="0FCD1A83" w:rsidR="008E4CC2" w:rsidRDefault="008E4CC2" w:rsidP="007F5764">
      <w:pPr>
        <w:jc w:val="both"/>
        <w:rPr>
          <w:rFonts w:cs="Times New Roman"/>
          <w:sz w:val="20"/>
          <w:szCs w:val="20"/>
        </w:rPr>
      </w:pPr>
    </w:p>
    <w:p w14:paraId="4A7EDDEB" w14:textId="00146168" w:rsidR="008E4CC2" w:rsidRDefault="008E4CC2" w:rsidP="007F5764">
      <w:pPr>
        <w:jc w:val="both"/>
        <w:rPr>
          <w:rFonts w:cs="Times New Roman"/>
          <w:sz w:val="20"/>
          <w:szCs w:val="20"/>
        </w:rPr>
      </w:pPr>
    </w:p>
    <w:p w14:paraId="28E98EE0" w14:textId="231AF4C8" w:rsidR="008E4CC2" w:rsidRDefault="008E4CC2" w:rsidP="007F5764">
      <w:pPr>
        <w:jc w:val="both"/>
        <w:rPr>
          <w:rFonts w:cs="Times New Roman"/>
          <w:sz w:val="20"/>
          <w:szCs w:val="20"/>
        </w:rPr>
      </w:pPr>
    </w:p>
    <w:p w14:paraId="5C2D4FC2" w14:textId="51599AAB" w:rsidR="008E4CC2" w:rsidRDefault="008E4CC2" w:rsidP="007F5764">
      <w:pPr>
        <w:jc w:val="both"/>
        <w:rPr>
          <w:rFonts w:cs="Times New Roman"/>
          <w:sz w:val="20"/>
          <w:szCs w:val="20"/>
        </w:rPr>
      </w:pPr>
    </w:p>
    <w:p w14:paraId="758F801D" w14:textId="1D32CB41" w:rsidR="008E4CC2" w:rsidRDefault="008E4CC2" w:rsidP="007F5764">
      <w:pPr>
        <w:jc w:val="both"/>
        <w:rPr>
          <w:rFonts w:cs="Times New Roman"/>
          <w:sz w:val="20"/>
          <w:szCs w:val="20"/>
        </w:rPr>
      </w:pPr>
    </w:p>
    <w:p w14:paraId="40AC33B0" w14:textId="2947ADD2" w:rsidR="008E4CC2" w:rsidRDefault="008E4CC2" w:rsidP="007F5764">
      <w:pPr>
        <w:jc w:val="both"/>
        <w:rPr>
          <w:rFonts w:cs="Times New Roman"/>
          <w:sz w:val="20"/>
          <w:szCs w:val="20"/>
        </w:rPr>
      </w:pPr>
    </w:p>
    <w:p w14:paraId="3DE424AF" w14:textId="74602DC7" w:rsidR="008E4CC2" w:rsidRDefault="008E4CC2" w:rsidP="007F5764">
      <w:pPr>
        <w:jc w:val="both"/>
        <w:rPr>
          <w:rFonts w:cs="Times New Roman"/>
          <w:sz w:val="20"/>
          <w:szCs w:val="20"/>
        </w:rPr>
      </w:pPr>
    </w:p>
    <w:p w14:paraId="28C93430" w14:textId="49E3E9E2" w:rsidR="008E4CC2" w:rsidRDefault="008E4CC2" w:rsidP="007F5764">
      <w:pPr>
        <w:jc w:val="both"/>
        <w:rPr>
          <w:rFonts w:cs="Times New Roman"/>
          <w:sz w:val="20"/>
          <w:szCs w:val="20"/>
        </w:rPr>
      </w:pPr>
    </w:p>
    <w:p w14:paraId="479051C7" w14:textId="069E0E7F" w:rsidR="008E4CC2" w:rsidRDefault="008E4CC2" w:rsidP="007F5764">
      <w:pPr>
        <w:jc w:val="both"/>
        <w:rPr>
          <w:rFonts w:cs="Times New Roman"/>
          <w:sz w:val="20"/>
          <w:szCs w:val="20"/>
        </w:rPr>
      </w:pPr>
    </w:p>
    <w:p w14:paraId="789ED162" w14:textId="7FD3A617" w:rsidR="008E4CC2" w:rsidRDefault="008E4CC2" w:rsidP="007F5764">
      <w:pPr>
        <w:jc w:val="both"/>
        <w:rPr>
          <w:rFonts w:cs="Times New Roman"/>
          <w:sz w:val="20"/>
          <w:szCs w:val="20"/>
        </w:rPr>
      </w:pPr>
    </w:p>
    <w:p w14:paraId="072B6195" w14:textId="264B35FF" w:rsidR="008E4CC2" w:rsidRDefault="008E4CC2" w:rsidP="007F5764">
      <w:pPr>
        <w:jc w:val="both"/>
        <w:rPr>
          <w:rFonts w:cs="Times New Roman"/>
          <w:sz w:val="20"/>
          <w:szCs w:val="20"/>
        </w:rPr>
      </w:pPr>
    </w:p>
    <w:p w14:paraId="146B030A" w14:textId="77777777" w:rsidR="006E0B98" w:rsidRDefault="006E0B98" w:rsidP="006907A6">
      <w:pPr>
        <w:jc w:val="center"/>
        <w:rPr>
          <w:b/>
          <w:bCs/>
          <w:sz w:val="36"/>
          <w:szCs w:val="36"/>
        </w:rPr>
      </w:pPr>
    </w:p>
    <w:p w14:paraId="04A89F90" w14:textId="29C14BB0" w:rsidR="006907A6" w:rsidRDefault="009F228E" w:rsidP="006907A6">
      <w:pPr>
        <w:jc w:val="center"/>
        <w:rPr>
          <w:b/>
          <w:bCs/>
          <w:sz w:val="36"/>
          <w:szCs w:val="36"/>
        </w:rPr>
      </w:pPr>
      <w:hyperlink w:anchor="Teaching_Dossier" w:history="1">
        <w:r w:rsidR="008E4CC2" w:rsidRPr="008D5A6C">
          <w:rPr>
            <w:rStyle w:val="Hyperlink"/>
            <w:b/>
            <w:bCs/>
            <w:sz w:val="36"/>
            <w:szCs w:val="36"/>
          </w:rPr>
          <w:t xml:space="preserve">Teaching </w:t>
        </w:r>
        <w:r w:rsidR="00B107F5" w:rsidRPr="008D5A6C">
          <w:rPr>
            <w:rStyle w:val="Hyperlink"/>
            <w:b/>
            <w:bCs/>
            <w:sz w:val="36"/>
            <w:szCs w:val="36"/>
          </w:rPr>
          <w:t>Dossier</w:t>
        </w:r>
      </w:hyperlink>
      <w:r w:rsidR="008E4CC2" w:rsidRPr="0026557D">
        <w:rPr>
          <w:b/>
          <w:bCs/>
          <w:sz w:val="36"/>
          <w:szCs w:val="36"/>
        </w:rPr>
        <w:t xml:space="preserve"> - </w:t>
      </w:r>
      <w:bookmarkStart w:id="6" w:name="Item_F"/>
      <w:r w:rsidR="008E4CC2" w:rsidRPr="0026557D">
        <w:rPr>
          <w:b/>
          <w:bCs/>
          <w:sz w:val="36"/>
          <w:szCs w:val="36"/>
        </w:rPr>
        <w:t xml:space="preserve">Item </w:t>
      </w:r>
      <w:r w:rsidR="008E4CC2">
        <w:rPr>
          <w:b/>
          <w:bCs/>
          <w:sz w:val="36"/>
          <w:szCs w:val="36"/>
        </w:rPr>
        <w:t>F</w:t>
      </w:r>
      <w:r w:rsidR="008E4CC2" w:rsidRPr="0026557D">
        <w:rPr>
          <w:b/>
          <w:bCs/>
          <w:sz w:val="36"/>
          <w:szCs w:val="36"/>
        </w:rPr>
        <w:t xml:space="preserve">: </w:t>
      </w:r>
      <w:r w:rsidR="006907A6" w:rsidRPr="006907A6">
        <w:rPr>
          <w:b/>
          <w:bCs/>
          <w:sz w:val="36"/>
          <w:szCs w:val="36"/>
        </w:rPr>
        <w:t xml:space="preserve">Lecture exam (Principles of Ecology, Fall 2021)         </w:t>
      </w:r>
      <w:bookmarkEnd w:id="6"/>
    </w:p>
    <w:p w14:paraId="567D3BB2" w14:textId="77777777" w:rsidR="006907A6" w:rsidRDefault="006907A6" w:rsidP="006907A6">
      <w:pPr>
        <w:jc w:val="center"/>
        <w:rPr>
          <w:b/>
          <w:bCs/>
          <w:sz w:val="36"/>
          <w:szCs w:val="36"/>
        </w:rPr>
      </w:pPr>
    </w:p>
    <w:p w14:paraId="0C8B3E96" w14:textId="77777777" w:rsidR="008A24D3" w:rsidRDefault="008A24D3" w:rsidP="008A24D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w:hAnsi="Times"/>
          <w:color w:val="000000"/>
        </w:rPr>
      </w:pPr>
      <w:r>
        <w:rPr>
          <w:rFonts w:ascii="Times" w:hAnsi="Times"/>
          <w:color w:val="000000"/>
        </w:rPr>
        <w:t>Biology 433:  Exam II, Fall 2021</w:t>
      </w:r>
      <w:r>
        <w:rPr>
          <w:rFonts w:ascii="Times" w:hAnsi="Times"/>
          <w:color w:val="000000"/>
        </w:rPr>
        <w:tab/>
      </w:r>
      <w:r>
        <w:rPr>
          <w:rFonts w:ascii="Times" w:hAnsi="Times"/>
          <w:color w:val="000000"/>
        </w:rPr>
        <w:tab/>
      </w:r>
      <w:r>
        <w:rPr>
          <w:rFonts w:ascii="Times" w:hAnsi="Times"/>
          <w:color w:val="000000"/>
        </w:rPr>
        <w:tab/>
      </w:r>
      <w:proofErr w:type="gramStart"/>
      <w:r>
        <w:rPr>
          <w:rFonts w:ascii="Times" w:hAnsi="Times"/>
          <w:color w:val="000000"/>
        </w:rPr>
        <w:t>Name:_</w:t>
      </w:r>
      <w:proofErr w:type="gramEnd"/>
      <w:r>
        <w:rPr>
          <w:rFonts w:ascii="Times" w:hAnsi="Times"/>
          <w:color w:val="000000"/>
        </w:rPr>
        <w:t>________________________</w:t>
      </w:r>
    </w:p>
    <w:p w14:paraId="54ECA5A8" w14:textId="77777777" w:rsidR="008A24D3" w:rsidRDefault="008A24D3" w:rsidP="008A24D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w:hAnsi="Times"/>
          <w:color w:val="000000"/>
        </w:rPr>
      </w:pPr>
    </w:p>
    <w:p w14:paraId="159BFB78" w14:textId="77777777" w:rsidR="008A24D3" w:rsidRDefault="008A24D3" w:rsidP="008A24D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w:hAnsi="Times"/>
          <w:color w:val="000000"/>
        </w:rPr>
      </w:pPr>
      <w:r>
        <w:rPr>
          <w:rFonts w:ascii="Times" w:hAnsi="Times"/>
          <w:color w:val="000000"/>
        </w:rPr>
        <w:t>You are permitted to use a calculator (</w:t>
      </w:r>
      <w:r w:rsidRPr="001D69F2">
        <w:rPr>
          <w:rFonts w:ascii="Times" w:hAnsi="Times"/>
          <w:b/>
          <w:bCs/>
          <w:color w:val="000000"/>
        </w:rPr>
        <w:t>not one on a phone</w:t>
      </w:r>
      <w:r>
        <w:rPr>
          <w:rFonts w:ascii="Times" w:hAnsi="Times"/>
          <w:color w:val="000000"/>
        </w:rPr>
        <w:t xml:space="preserve">) for this exam. </w:t>
      </w:r>
    </w:p>
    <w:p w14:paraId="1C0AF17A" w14:textId="77777777" w:rsidR="008A24D3" w:rsidRDefault="008A24D3" w:rsidP="008A24D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w:hAnsi="Times"/>
          <w:color w:val="000000"/>
        </w:rPr>
      </w:pPr>
    </w:p>
    <w:p w14:paraId="6ADEA8B7" w14:textId="77777777" w:rsidR="008A24D3" w:rsidRDefault="008A24D3" w:rsidP="008A24D3">
      <w:pPr>
        <w:pStyle w:val="NormalWeb"/>
      </w:pPr>
      <w:r>
        <w:t>Here are some equations that may be useful:</w:t>
      </w:r>
    </w:p>
    <w:p w14:paraId="7AFB54AF" w14:textId="77777777" w:rsidR="008A24D3" w:rsidRDefault="008A24D3" w:rsidP="008A24D3">
      <w:pPr>
        <w:pStyle w:val="NormalWeb"/>
      </w:pPr>
      <w:r w:rsidRPr="00814FF5">
        <w:rPr>
          <w:i/>
          <w:iCs/>
        </w:rPr>
        <w:t>N</w:t>
      </w:r>
      <w:r w:rsidRPr="00814FF5">
        <w:rPr>
          <w:vertAlign w:val="subscript"/>
        </w:rPr>
        <w:t>t</w:t>
      </w:r>
      <w:r>
        <w:t xml:space="preserve"> = </w:t>
      </w:r>
      <w:r w:rsidRPr="00814FF5">
        <w:rPr>
          <w:i/>
          <w:iCs/>
        </w:rPr>
        <w:t>N</w:t>
      </w:r>
      <w:r w:rsidRPr="00814FF5">
        <w:rPr>
          <w:vertAlign w:val="subscript"/>
        </w:rPr>
        <w:t>0</w:t>
      </w:r>
      <w:r w:rsidRPr="00814FF5">
        <w:rPr>
          <w:rStyle w:val="Strong"/>
          <w:i/>
          <w:iCs/>
        </w:rPr>
        <w:t>λ</w:t>
      </w:r>
      <w:r w:rsidRPr="00814FF5">
        <w:rPr>
          <w:i/>
          <w:iCs/>
          <w:vertAlign w:val="superscript"/>
        </w:rPr>
        <w:t>t</w:t>
      </w:r>
      <w:r>
        <w:t xml:space="preserve"> = Geometric growth model</w:t>
      </w:r>
    </w:p>
    <w:p w14:paraId="16ECC679" w14:textId="77777777" w:rsidR="008A24D3" w:rsidRDefault="008A24D3" w:rsidP="008A24D3">
      <w:pPr>
        <w:pStyle w:val="NormalWeb"/>
      </w:pPr>
      <w:r w:rsidRPr="00814FF5">
        <w:rPr>
          <w:i/>
          <w:iCs/>
        </w:rPr>
        <w:t>N</w:t>
      </w:r>
      <w:r w:rsidRPr="00814FF5">
        <w:rPr>
          <w:vertAlign w:val="subscript"/>
        </w:rPr>
        <w:t>t</w:t>
      </w:r>
      <w:r>
        <w:t xml:space="preserve"> = </w:t>
      </w:r>
      <w:r w:rsidRPr="00814FF5">
        <w:rPr>
          <w:i/>
          <w:iCs/>
        </w:rPr>
        <w:t>N</w:t>
      </w:r>
      <w:r w:rsidRPr="00814FF5">
        <w:rPr>
          <w:vertAlign w:val="subscript"/>
        </w:rPr>
        <w:t>0</w:t>
      </w:r>
      <w:r w:rsidRPr="00814FF5">
        <w:rPr>
          <w:i/>
          <w:iCs/>
        </w:rPr>
        <w:t>e</w:t>
      </w:r>
      <w:r w:rsidRPr="00814FF5">
        <w:rPr>
          <w:i/>
          <w:iCs/>
          <w:vertAlign w:val="superscript"/>
        </w:rPr>
        <w:t>rt</w:t>
      </w:r>
      <w:r>
        <w:t xml:space="preserve"> = Exponential growth model</w:t>
      </w:r>
    </w:p>
    <w:p w14:paraId="1486BE0A" w14:textId="77777777" w:rsidR="008A24D3" w:rsidRDefault="008A24D3" w:rsidP="008A24D3">
      <w:pPr>
        <w:pStyle w:val="NormalWeb"/>
      </w:pPr>
      <w:r w:rsidRPr="00814FF5">
        <w:rPr>
          <w:i/>
          <w:iCs/>
        </w:rPr>
        <w:t>dN</w:t>
      </w:r>
      <w:r>
        <w:t>/</w:t>
      </w:r>
      <w:r w:rsidRPr="00814FF5">
        <w:rPr>
          <w:i/>
          <w:iCs/>
        </w:rPr>
        <w:t>dt</w:t>
      </w:r>
      <w:r>
        <w:t xml:space="preserve"> = </w:t>
      </w:r>
      <w:r w:rsidRPr="00814FF5">
        <w:rPr>
          <w:i/>
          <w:iCs/>
        </w:rPr>
        <w:t>rN</w:t>
      </w:r>
      <w:r>
        <w:t xml:space="preserve"> = Exponential population growth rate</w:t>
      </w:r>
    </w:p>
    <w:p w14:paraId="10355450" w14:textId="77777777" w:rsidR="008A24D3" w:rsidRDefault="008A24D3" w:rsidP="008A24D3">
      <w:pPr>
        <w:pStyle w:val="NormalWeb"/>
      </w:pPr>
      <w:r w:rsidRPr="00814FF5">
        <w:rPr>
          <w:i/>
          <w:iCs/>
        </w:rPr>
        <w:t>dN</w:t>
      </w:r>
      <w:r>
        <w:t>/</w:t>
      </w:r>
      <w:r w:rsidRPr="00814FF5">
        <w:rPr>
          <w:i/>
          <w:iCs/>
        </w:rPr>
        <w:t>dt</w:t>
      </w:r>
      <w:r>
        <w:t> = </w:t>
      </w:r>
      <w:proofErr w:type="gramStart"/>
      <w:r w:rsidRPr="00814FF5">
        <w:rPr>
          <w:i/>
          <w:iCs/>
        </w:rPr>
        <w:t>rN</w:t>
      </w:r>
      <w:r>
        <w:t>(</w:t>
      </w:r>
      <w:proofErr w:type="gramEnd"/>
      <w:r>
        <w:t xml:space="preserve">1 - </w:t>
      </w:r>
      <w:r w:rsidRPr="00814FF5">
        <w:rPr>
          <w:i/>
          <w:iCs/>
        </w:rPr>
        <w:t>N</w:t>
      </w:r>
      <w:r>
        <w:t>/</w:t>
      </w:r>
      <w:r w:rsidRPr="00814FF5">
        <w:rPr>
          <w:i/>
          <w:iCs/>
        </w:rPr>
        <w:t>K</w:t>
      </w:r>
      <w:r>
        <w:t>) = Logistic growth model</w:t>
      </w:r>
    </w:p>
    <w:p w14:paraId="68F029E5" w14:textId="77777777" w:rsidR="008A24D3" w:rsidRDefault="008A24D3" w:rsidP="008A24D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w:hAnsi="Times"/>
          <w:color w:val="000000"/>
        </w:rPr>
      </w:pPr>
    </w:p>
    <w:p w14:paraId="6084362B"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b/>
          <w:color w:val="000000"/>
        </w:rPr>
      </w:pPr>
    </w:p>
    <w:p w14:paraId="4B1EF2C0"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sidRPr="009C077F">
        <w:rPr>
          <w:rFonts w:ascii="Times" w:hAnsi="Times"/>
          <w:b/>
          <w:color w:val="000000"/>
        </w:rPr>
        <w:t>Multiple choice.</w:t>
      </w:r>
      <w:r>
        <w:rPr>
          <w:rFonts w:ascii="Times" w:hAnsi="Times"/>
          <w:color w:val="000000"/>
        </w:rPr>
        <w:t xml:space="preserve"> </w:t>
      </w:r>
      <w:r w:rsidRPr="00BF1EFF">
        <w:rPr>
          <w:rFonts w:ascii="Times" w:hAnsi="Times"/>
          <w:b/>
          <w:color w:val="000000"/>
        </w:rPr>
        <w:t>Circle the correct and best answer</w:t>
      </w:r>
      <w:r>
        <w:rPr>
          <w:rFonts w:ascii="Times" w:hAnsi="Times"/>
          <w:color w:val="000000"/>
        </w:rPr>
        <w:t xml:space="preserve"> </w:t>
      </w:r>
      <w:r w:rsidRPr="008870F2">
        <w:rPr>
          <w:rFonts w:ascii="Times" w:hAnsi="Times"/>
          <w:b/>
          <w:color w:val="000000"/>
        </w:rPr>
        <w:t>(</w:t>
      </w:r>
      <w:r>
        <w:rPr>
          <w:rFonts w:ascii="Times" w:hAnsi="Times"/>
          <w:b/>
          <w:color w:val="000000"/>
        </w:rPr>
        <w:t>3</w:t>
      </w:r>
      <w:r w:rsidRPr="008870F2">
        <w:rPr>
          <w:rFonts w:ascii="Times" w:hAnsi="Times"/>
          <w:b/>
          <w:color w:val="000000"/>
        </w:rPr>
        <w:t xml:space="preserve"> pts. each)</w:t>
      </w:r>
    </w:p>
    <w:p w14:paraId="7D539580" w14:textId="77777777" w:rsidR="008A24D3" w:rsidRDefault="008A24D3" w:rsidP="008A24D3">
      <w:pPr>
        <w:rPr>
          <w:rFonts w:ascii="Times" w:hAnsi="Times"/>
          <w:color w:val="000000"/>
        </w:rPr>
      </w:pPr>
    </w:p>
    <w:p w14:paraId="0A9B42F8" w14:textId="77777777" w:rsidR="008A24D3" w:rsidRDefault="008A24D3" w:rsidP="008A24D3">
      <w:pPr>
        <w:rPr>
          <w:rFonts w:ascii="Times" w:hAnsi="Times"/>
          <w:color w:val="000000"/>
        </w:rPr>
      </w:pPr>
      <w:r>
        <w:rPr>
          <w:rFonts w:ascii="Times" w:hAnsi="Times"/>
          <w:color w:val="000000"/>
        </w:rPr>
        <w:t>1. A mature female sockeye salmon swims up to 5000 km from her Pacific Ocean feeding ground to the mouth of a coastal river in British Columbia and then another 1000 km upstream to her spawning ground.  Once there, she lays thousands of eggs in her single reproductive event and dies shortly after.  The salmon's reproductive life history is referred to as:</w:t>
      </w:r>
    </w:p>
    <w:p w14:paraId="0164D420" w14:textId="77777777" w:rsidR="008A24D3" w:rsidRDefault="008A24D3" w:rsidP="008A24D3">
      <w:pPr>
        <w:numPr>
          <w:ilvl w:val="0"/>
          <w:numId w:val="15"/>
        </w:numPr>
        <w:suppressAutoHyphens w:val="0"/>
        <w:rPr>
          <w:rFonts w:ascii="Times" w:hAnsi="Times"/>
          <w:color w:val="000000"/>
        </w:rPr>
      </w:pPr>
      <w:bookmarkStart w:id="7" w:name="OLE_LINK1"/>
      <w:r>
        <w:rPr>
          <w:rFonts w:ascii="Times" w:hAnsi="Times"/>
          <w:color w:val="000000"/>
        </w:rPr>
        <w:t>nonparous</w:t>
      </w:r>
    </w:p>
    <w:p w14:paraId="142A93AA" w14:textId="77777777" w:rsidR="008A24D3" w:rsidRDefault="008A24D3" w:rsidP="008A24D3">
      <w:pPr>
        <w:numPr>
          <w:ilvl w:val="0"/>
          <w:numId w:val="15"/>
        </w:numPr>
        <w:suppressAutoHyphens w:val="0"/>
        <w:rPr>
          <w:rFonts w:ascii="Times" w:hAnsi="Times"/>
          <w:color w:val="000000"/>
        </w:rPr>
      </w:pPr>
      <w:r>
        <w:rPr>
          <w:rFonts w:ascii="Times" w:hAnsi="Times"/>
          <w:color w:val="000000"/>
        </w:rPr>
        <w:t>evenparous</w:t>
      </w:r>
    </w:p>
    <w:p w14:paraId="406F918A" w14:textId="77777777" w:rsidR="008A24D3" w:rsidRDefault="008A24D3" w:rsidP="008A24D3">
      <w:pPr>
        <w:numPr>
          <w:ilvl w:val="0"/>
          <w:numId w:val="15"/>
        </w:numPr>
        <w:suppressAutoHyphens w:val="0"/>
        <w:rPr>
          <w:rFonts w:ascii="Times" w:hAnsi="Times"/>
          <w:color w:val="000000"/>
        </w:rPr>
      </w:pPr>
      <w:r>
        <w:rPr>
          <w:rFonts w:ascii="Times" w:hAnsi="Times"/>
          <w:color w:val="000000"/>
        </w:rPr>
        <w:t>oddparous</w:t>
      </w:r>
    </w:p>
    <w:p w14:paraId="132F23A1" w14:textId="77777777" w:rsidR="008A24D3" w:rsidRDefault="008A24D3" w:rsidP="008A24D3">
      <w:pPr>
        <w:numPr>
          <w:ilvl w:val="0"/>
          <w:numId w:val="15"/>
        </w:numPr>
        <w:suppressAutoHyphens w:val="0"/>
        <w:rPr>
          <w:rFonts w:ascii="Times" w:hAnsi="Times"/>
          <w:color w:val="000000"/>
        </w:rPr>
      </w:pPr>
      <w:r>
        <w:rPr>
          <w:rFonts w:ascii="Times" w:hAnsi="Times"/>
          <w:color w:val="000000"/>
        </w:rPr>
        <w:t>iteroparous</w:t>
      </w:r>
    </w:p>
    <w:p w14:paraId="12769409" w14:textId="77777777" w:rsidR="008A24D3" w:rsidRDefault="008A24D3" w:rsidP="008A24D3">
      <w:pPr>
        <w:numPr>
          <w:ilvl w:val="0"/>
          <w:numId w:val="15"/>
        </w:numPr>
        <w:suppressAutoHyphens w:val="0"/>
        <w:rPr>
          <w:rFonts w:ascii="Times" w:hAnsi="Times"/>
          <w:color w:val="000000"/>
        </w:rPr>
      </w:pPr>
      <w:r>
        <w:rPr>
          <w:rFonts w:ascii="Times" w:hAnsi="Times"/>
          <w:color w:val="000000"/>
        </w:rPr>
        <w:t>semelparous</w:t>
      </w:r>
      <w:bookmarkEnd w:id="7"/>
    </w:p>
    <w:p w14:paraId="6A19C7C0" w14:textId="77777777" w:rsidR="008A24D3" w:rsidRDefault="008A24D3" w:rsidP="008A24D3">
      <w:pPr>
        <w:rPr>
          <w:rFonts w:ascii="Times" w:hAnsi="Times"/>
          <w:color w:val="000000"/>
        </w:rPr>
      </w:pPr>
    </w:p>
    <w:p w14:paraId="7A111093" w14:textId="77777777" w:rsidR="008A24D3" w:rsidRDefault="008A24D3" w:rsidP="008A24D3">
      <w:pPr>
        <w:rPr>
          <w:rFonts w:ascii="Times" w:hAnsi="Times"/>
          <w:color w:val="000000"/>
        </w:rPr>
      </w:pPr>
      <w:r>
        <w:rPr>
          <w:rFonts w:ascii="Times" w:hAnsi="Times"/>
          <w:color w:val="000000"/>
        </w:rPr>
        <w:t xml:space="preserve">2. Which of the following did Ghalamboor and Martin (2001) find in their study? </w:t>
      </w:r>
    </w:p>
    <w:p w14:paraId="7BB5D2F5" w14:textId="77777777" w:rsidR="008A24D3" w:rsidRDefault="008A24D3" w:rsidP="008A24D3">
      <w:pPr>
        <w:numPr>
          <w:ilvl w:val="0"/>
          <w:numId w:val="16"/>
        </w:numPr>
        <w:suppressAutoHyphens w:val="0"/>
        <w:rPr>
          <w:rFonts w:ascii="Times" w:hAnsi="Times"/>
          <w:color w:val="000000"/>
        </w:rPr>
      </w:pPr>
      <w:r>
        <w:rPr>
          <w:rFonts w:ascii="Times" w:hAnsi="Times"/>
          <w:color w:val="000000"/>
        </w:rPr>
        <w:t>Birds in northern latitudes invested most in adult survival at the expense of offspring survival</w:t>
      </w:r>
    </w:p>
    <w:p w14:paraId="096AEF14" w14:textId="77777777" w:rsidR="008A24D3" w:rsidRDefault="008A24D3" w:rsidP="008A24D3">
      <w:pPr>
        <w:numPr>
          <w:ilvl w:val="0"/>
          <w:numId w:val="16"/>
        </w:numPr>
        <w:suppressAutoHyphens w:val="0"/>
        <w:rPr>
          <w:rFonts w:ascii="Times" w:hAnsi="Times"/>
          <w:color w:val="000000"/>
        </w:rPr>
      </w:pPr>
      <w:r>
        <w:rPr>
          <w:rFonts w:ascii="Times" w:hAnsi="Times"/>
          <w:color w:val="000000"/>
        </w:rPr>
        <w:t>Birds in southern latitudes invested most in offspring survival at the expense of adult survival</w:t>
      </w:r>
    </w:p>
    <w:p w14:paraId="66627F4C" w14:textId="77777777" w:rsidR="008A24D3" w:rsidRDefault="008A24D3" w:rsidP="008A24D3">
      <w:pPr>
        <w:numPr>
          <w:ilvl w:val="0"/>
          <w:numId w:val="16"/>
        </w:numPr>
        <w:suppressAutoHyphens w:val="0"/>
        <w:rPr>
          <w:rFonts w:ascii="Times" w:hAnsi="Times"/>
          <w:color w:val="000000"/>
        </w:rPr>
      </w:pPr>
      <w:r>
        <w:rPr>
          <w:rFonts w:ascii="Times" w:hAnsi="Times"/>
          <w:color w:val="000000"/>
        </w:rPr>
        <w:t>Birds in northern latitudes invested most in offspring survival at the expense of adult survival</w:t>
      </w:r>
    </w:p>
    <w:p w14:paraId="6BBA66D1" w14:textId="77777777" w:rsidR="008A24D3" w:rsidRDefault="008A24D3" w:rsidP="008A24D3">
      <w:pPr>
        <w:numPr>
          <w:ilvl w:val="0"/>
          <w:numId w:val="16"/>
        </w:numPr>
        <w:suppressAutoHyphens w:val="0"/>
        <w:rPr>
          <w:rFonts w:ascii="Times" w:hAnsi="Times"/>
          <w:color w:val="000000"/>
        </w:rPr>
      </w:pPr>
      <w:r>
        <w:rPr>
          <w:rFonts w:ascii="Times" w:hAnsi="Times"/>
          <w:color w:val="000000"/>
        </w:rPr>
        <w:t>Birds in northern and southern latitudes invested the same amount in offspring and adult survival</w:t>
      </w:r>
    </w:p>
    <w:p w14:paraId="69074274" w14:textId="77777777" w:rsidR="008A24D3" w:rsidRDefault="008A24D3" w:rsidP="008A24D3">
      <w:pPr>
        <w:rPr>
          <w:rFonts w:ascii="Times" w:hAnsi="Times"/>
          <w:color w:val="000000"/>
        </w:rPr>
      </w:pPr>
    </w:p>
    <w:p w14:paraId="568D56F2" w14:textId="77777777" w:rsidR="008A24D3" w:rsidRDefault="008A24D3" w:rsidP="008A24D3">
      <w:pPr>
        <w:rPr>
          <w:rFonts w:ascii="Times" w:hAnsi="Times"/>
          <w:color w:val="000000"/>
        </w:rPr>
      </w:pPr>
      <w:r>
        <w:rPr>
          <w:rFonts w:ascii="Times" w:hAnsi="Times"/>
          <w:color w:val="000000"/>
        </w:rPr>
        <w:t>3. In retrospect, Cole’s Paradox was a result of</w:t>
      </w:r>
    </w:p>
    <w:p w14:paraId="074D76F5" w14:textId="77777777" w:rsidR="008A24D3" w:rsidRDefault="008A24D3" w:rsidP="008A24D3">
      <w:pPr>
        <w:numPr>
          <w:ilvl w:val="0"/>
          <w:numId w:val="25"/>
        </w:numPr>
        <w:suppressAutoHyphens w:val="0"/>
        <w:rPr>
          <w:rFonts w:ascii="Times" w:hAnsi="Times"/>
          <w:color w:val="000000"/>
        </w:rPr>
      </w:pPr>
      <w:r>
        <w:rPr>
          <w:rFonts w:ascii="Times" w:hAnsi="Times"/>
          <w:color w:val="000000"/>
        </w:rPr>
        <w:t>calculation of exponential rather than geometric rates of increase.</w:t>
      </w:r>
    </w:p>
    <w:p w14:paraId="41D93DD7" w14:textId="77777777" w:rsidR="008A24D3" w:rsidRDefault="008A24D3" w:rsidP="008A24D3">
      <w:pPr>
        <w:numPr>
          <w:ilvl w:val="0"/>
          <w:numId w:val="25"/>
        </w:numPr>
        <w:suppressAutoHyphens w:val="0"/>
        <w:rPr>
          <w:rFonts w:ascii="Times" w:hAnsi="Times"/>
          <w:color w:val="000000"/>
        </w:rPr>
      </w:pPr>
      <w:r>
        <w:rPr>
          <w:rFonts w:ascii="Times" w:hAnsi="Times"/>
          <w:color w:val="000000"/>
        </w:rPr>
        <w:t>an assumption of equal survival rates for juveniles and adults.</w:t>
      </w:r>
    </w:p>
    <w:p w14:paraId="46263AB8" w14:textId="77777777" w:rsidR="008A24D3" w:rsidRDefault="008A24D3" w:rsidP="008A24D3">
      <w:pPr>
        <w:numPr>
          <w:ilvl w:val="0"/>
          <w:numId w:val="25"/>
        </w:numPr>
        <w:suppressAutoHyphens w:val="0"/>
        <w:rPr>
          <w:rFonts w:ascii="Times" w:hAnsi="Times"/>
          <w:color w:val="000000"/>
        </w:rPr>
      </w:pPr>
      <w:r>
        <w:rPr>
          <w:rFonts w:ascii="Times" w:hAnsi="Times"/>
          <w:color w:val="000000"/>
        </w:rPr>
        <w:lastRenderedPageBreak/>
        <w:t>an assumption of semelparity as the ancestral condition in vertebrates.</w:t>
      </w:r>
    </w:p>
    <w:p w14:paraId="43A787F9" w14:textId="77777777" w:rsidR="008A24D3" w:rsidRDefault="008A24D3" w:rsidP="008A24D3">
      <w:pPr>
        <w:numPr>
          <w:ilvl w:val="0"/>
          <w:numId w:val="25"/>
        </w:numPr>
        <w:suppressAutoHyphens w:val="0"/>
        <w:rPr>
          <w:rFonts w:ascii="Times" w:hAnsi="Times"/>
          <w:color w:val="000000"/>
        </w:rPr>
      </w:pPr>
      <w:r>
        <w:rPr>
          <w:rFonts w:ascii="Times" w:hAnsi="Times"/>
          <w:color w:val="000000"/>
        </w:rPr>
        <w:t>an error in Cole’s computer program.</w:t>
      </w:r>
    </w:p>
    <w:p w14:paraId="0D184137" w14:textId="77777777" w:rsidR="008A24D3" w:rsidRDefault="008A24D3" w:rsidP="008A24D3">
      <w:pPr>
        <w:numPr>
          <w:ilvl w:val="0"/>
          <w:numId w:val="25"/>
        </w:numPr>
        <w:suppressAutoHyphens w:val="0"/>
        <w:rPr>
          <w:rFonts w:ascii="Times" w:hAnsi="Times"/>
          <w:color w:val="000000"/>
        </w:rPr>
      </w:pPr>
      <w:r>
        <w:rPr>
          <w:rFonts w:ascii="Times" w:hAnsi="Times"/>
          <w:color w:val="000000"/>
        </w:rPr>
        <w:t>a misapplication of the ideal free distribution.</w:t>
      </w:r>
    </w:p>
    <w:p w14:paraId="768A81B7"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A9F4629"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B537654"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1BEF296B"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114AA7D"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4. Which of the following are factors that influence the evolution of clutch size?</w:t>
      </w:r>
    </w:p>
    <w:p w14:paraId="50DD553A"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a) the decrease in parental survival as clutch size increases</w:t>
      </w:r>
    </w:p>
    <w:p w14:paraId="561B676A"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b) the increase in offspring survival as clutch size increases</w:t>
      </w:r>
    </w:p>
    <w:p w14:paraId="745B2313"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 xml:space="preserve">c) the decrease in offspring survival as clutch size increases </w:t>
      </w:r>
    </w:p>
    <w:p w14:paraId="675D7A60"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d) the increase in parental survival as clutch size increases</w:t>
      </w:r>
    </w:p>
    <w:p w14:paraId="082C9310"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e) a and c are correct</w:t>
      </w:r>
    </w:p>
    <w:p w14:paraId="31128CA7"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f) a, b, and c are correct</w:t>
      </w:r>
    </w:p>
    <w:p w14:paraId="2FAAB338" w14:textId="77777777" w:rsidR="008A24D3" w:rsidRDefault="008A24D3" w:rsidP="008A24D3">
      <w:pPr>
        <w:rPr>
          <w:rFonts w:ascii="Times" w:hAnsi="Times"/>
          <w:color w:val="000000"/>
        </w:rPr>
      </w:pPr>
    </w:p>
    <w:p w14:paraId="42AA28EF" w14:textId="77777777" w:rsidR="008A24D3" w:rsidRDefault="008A24D3" w:rsidP="008A24D3">
      <w:pPr>
        <w:rPr>
          <w:rFonts w:ascii="Times" w:hAnsi="Times"/>
          <w:color w:val="000000"/>
        </w:rPr>
      </w:pPr>
      <w:r>
        <w:rPr>
          <w:rFonts w:ascii="Times" w:hAnsi="Times"/>
          <w:color w:val="000000"/>
        </w:rPr>
        <w:t xml:space="preserve">5. You are studying a species of bird that is usually monogamous but sometimes exhibits polygyny.  You have the choice of studying this species in several different habitats, but for your study you need to assume that polygyny </w:t>
      </w:r>
      <w:r w:rsidRPr="00245E66">
        <w:rPr>
          <w:rFonts w:ascii="Times" w:hAnsi="Times"/>
          <w:b/>
          <w:bCs/>
          <w:color w:val="000000"/>
        </w:rPr>
        <w:t>does not</w:t>
      </w:r>
      <w:r>
        <w:rPr>
          <w:rFonts w:ascii="Times" w:hAnsi="Times"/>
          <w:color w:val="000000"/>
        </w:rPr>
        <w:t xml:space="preserve"> occur.  Which of the following habitats would you work in if you need to </w:t>
      </w:r>
      <w:r w:rsidRPr="00245E66">
        <w:rPr>
          <w:rFonts w:ascii="Times" w:hAnsi="Times"/>
          <w:b/>
          <w:bCs/>
          <w:color w:val="000000"/>
        </w:rPr>
        <w:t>avoid</w:t>
      </w:r>
      <w:r>
        <w:rPr>
          <w:rFonts w:ascii="Times" w:hAnsi="Times"/>
          <w:color w:val="000000"/>
        </w:rPr>
        <w:t xml:space="preserve"> cases of polygyny?</w:t>
      </w:r>
    </w:p>
    <w:p w14:paraId="14F13E81" w14:textId="77777777" w:rsidR="008A24D3" w:rsidRDefault="008A24D3" w:rsidP="008A24D3">
      <w:pPr>
        <w:numPr>
          <w:ilvl w:val="0"/>
          <w:numId w:val="17"/>
        </w:numPr>
        <w:suppressAutoHyphens w:val="0"/>
        <w:rPr>
          <w:rFonts w:ascii="Times" w:hAnsi="Times"/>
          <w:color w:val="000000"/>
        </w:rPr>
      </w:pPr>
      <w:r>
        <w:rPr>
          <w:rFonts w:ascii="Times" w:hAnsi="Times"/>
          <w:color w:val="000000"/>
        </w:rPr>
        <w:t>a habitat in which territory qualities are nearly identical</w:t>
      </w:r>
    </w:p>
    <w:p w14:paraId="05F7A100" w14:textId="77777777" w:rsidR="008A24D3" w:rsidRDefault="008A24D3" w:rsidP="008A24D3">
      <w:pPr>
        <w:numPr>
          <w:ilvl w:val="0"/>
          <w:numId w:val="17"/>
        </w:numPr>
        <w:suppressAutoHyphens w:val="0"/>
        <w:rPr>
          <w:rFonts w:ascii="Times" w:hAnsi="Times"/>
          <w:color w:val="000000"/>
        </w:rPr>
      </w:pPr>
      <w:r>
        <w:rPr>
          <w:rFonts w:ascii="Times" w:hAnsi="Times"/>
          <w:color w:val="000000"/>
        </w:rPr>
        <w:t>a habitat in which territory qualities vary somewhat</w:t>
      </w:r>
    </w:p>
    <w:p w14:paraId="07E83114" w14:textId="77777777" w:rsidR="008A24D3" w:rsidRDefault="008A24D3" w:rsidP="008A24D3">
      <w:pPr>
        <w:numPr>
          <w:ilvl w:val="0"/>
          <w:numId w:val="17"/>
        </w:numPr>
        <w:suppressAutoHyphens w:val="0"/>
        <w:rPr>
          <w:rFonts w:ascii="Times" w:hAnsi="Times"/>
          <w:color w:val="000000"/>
        </w:rPr>
      </w:pPr>
      <w:r>
        <w:rPr>
          <w:rFonts w:ascii="Times" w:hAnsi="Times"/>
          <w:color w:val="000000"/>
        </w:rPr>
        <w:t>a habitat in which territory qualities are highly variable</w:t>
      </w:r>
    </w:p>
    <w:p w14:paraId="71AF88F4" w14:textId="77777777" w:rsidR="008A24D3" w:rsidRDefault="008A24D3" w:rsidP="008A24D3">
      <w:pPr>
        <w:numPr>
          <w:ilvl w:val="0"/>
          <w:numId w:val="17"/>
        </w:numPr>
        <w:suppressAutoHyphens w:val="0"/>
        <w:rPr>
          <w:rFonts w:ascii="Times" w:hAnsi="Times"/>
          <w:color w:val="000000"/>
        </w:rPr>
      </w:pPr>
      <w:r>
        <w:rPr>
          <w:rFonts w:ascii="Times" w:hAnsi="Times"/>
          <w:color w:val="000000"/>
        </w:rPr>
        <w:t>a habitat with many predators</w:t>
      </w:r>
    </w:p>
    <w:p w14:paraId="7625FDC9" w14:textId="77777777" w:rsidR="008A24D3" w:rsidRDefault="008A24D3" w:rsidP="008A24D3">
      <w:pPr>
        <w:rPr>
          <w:rFonts w:ascii="Times" w:hAnsi="Times"/>
          <w:color w:val="000000"/>
        </w:rPr>
      </w:pPr>
    </w:p>
    <w:p w14:paraId="2A85FFAF" w14:textId="77777777" w:rsidR="008A24D3" w:rsidRDefault="008A24D3" w:rsidP="008A24D3">
      <w:pPr>
        <w:rPr>
          <w:rFonts w:ascii="Times" w:hAnsi="Times"/>
          <w:color w:val="000000"/>
        </w:rPr>
      </w:pPr>
      <w:r>
        <w:rPr>
          <w:rFonts w:ascii="Times" w:hAnsi="Times"/>
          <w:color w:val="000000"/>
        </w:rPr>
        <w:t>6. Monogamy differs from polygyny in terms of ___________, whereas promiscuity differs from polygynandry in terms of ________________.</w:t>
      </w:r>
    </w:p>
    <w:p w14:paraId="71AE9332" w14:textId="77777777" w:rsidR="008A24D3" w:rsidRDefault="008A24D3" w:rsidP="008A24D3">
      <w:pPr>
        <w:numPr>
          <w:ilvl w:val="0"/>
          <w:numId w:val="28"/>
        </w:numPr>
        <w:suppressAutoHyphens w:val="0"/>
        <w:rPr>
          <w:rFonts w:ascii="Times" w:hAnsi="Times"/>
          <w:color w:val="000000"/>
        </w:rPr>
      </w:pPr>
      <w:r>
        <w:rPr>
          <w:rFonts w:ascii="Times" w:hAnsi="Times"/>
          <w:color w:val="000000"/>
        </w:rPr>
        <w:t>duration of the association; the number of sexual partners</w:t>
      </w:r>
    </w:p>
    <w:p w14:paraId="5151CEF6" w14:textId="77777777" w:rsidR="008A24D3" w:rsidRDefault="008A24D3" w:rsidP="008A24D3">
      <w:pPr>
        <w:numPr>
          <w:ilvl w:val="0"/>
          <w:numId w:val="28"/>
        </w:numPr>
        <w:suppressAutoHyphens w:val="0"/>
        <w:rPr>
          <w:rFonts w:ascii="Times" w:hAnsi="Times"/>
          <w:color w:val="000000"/>
        </w:rPr>
      </w:pPr>
      <w:r>
        <w:rPr>
          <w:rFonts w:ascii="Times" w:hAnsi="Times"/>
          <w:color w:val="000000"/>
        </w:rPr>
        <w:t>the number of sexual partners; duration of the association</w:t>
      </w:r>
    </w:p>
    <w:p w14:paraId="4A7D9F7D" w14:textId="77777777" w:rsidR="008A24D3" w:rsidRDefault="008A24D3" w:rsidP="008A24D3">
      <w:pPr>
        <w:numPr>
          <w:ilvl w:val="0"/>
          <w:numId w:val="28"/>
        </w:numPr>
        <w:suppressAutoHyphens w:val="0"/>
        <w:rPr>
          <w:rFonts w:ascii="Times" w:hAnsi="Times"/>
          <w:color w:val="000000"/>
        </w:rPr>
      </w:pPr>
      <w:r>
        <w:rPr>
          <w:rFonts w:ascii="Times" w:hAnsi="Times"/>
          <w:color w:val="000000"/>
        </w:rPr>
        <w:t>duration of the association; in the frequency of extra-pair copulations</w:t>
      </w:r>
    </w:p>
    <w:p w14:paraId="505C5C5F" w14:textId="77777777" w:rsidR="008A24D3" w:rsidRDefault="008A24D3" w:rsidP="008A24D3">
      <w:pPr>
        <w:numPr>
          <w:ilvl w:val="0"/>
          <w:numId w:val="28"/>
        </w:numPr>
        <w:suppressAutoHyphens w:val="0"/>
        <w:rPr>
          <w:rFonts w:ascii="Times" w:hAnsi="Times"/>
          <w:color w:val="000000"/>
        </w:rPr>
      </w:pPr>
      <w:r>
        <w:rPr>
          <w:rFonts w:ascii="Times" w:hAnsi="Times"/>
          <w:color w:val="000000"/>
        </w:rPr>
        <w:t>in the frequency of extra-pair copulations; the number of sexual partners</w:t>
      </w:r>
    </w:p>
    <w:p w14:paraId="025079D0" w14:textId="77777777" w:rsidR="008A24D3" w:rsidRDefault="008A24D3" w:rsidP="008A24D3">
      <w:pPr>
        <w:rPr>
          <w:rFonts w:ascii="Times" w:hAnsi="Times"/>
          <w:color w:val="000000"/>
        </w:rPr>
      </w:pPr>
    </w:p>
    <w:p w14:paraId="645DD71C" w14:textId="77777777" w:rsidR="008A24D3" w:rsidRDefault="008A24D3" w:rsidP="008A24D3">
      <w:pPr>
        <w:rPr>
          <w:rFonts w:ascii="Times" w:hAnsi="Times"/>
          <w:color w:val="000000"/>
        </w:rPr>
      </w:pPr>
      <w:r>
        <w:rPr>
          <w:rFonts w:ascii="Times" w:hAnsi="Times"/>
          <w:color w:val="000000"/>
        </w:rPr>
        <w:t>7. The mating system where a female associates with several males either at once or in succession is termed</w:t>
      </w:r>
    </w:p>
    <w:p w14:paraId="7F123000" w14:textId="77777777" w:rsidR="008A24D3" w:rsidRDefault="008A24D3" w:rsidP="008A24D3">
      <w:pPr>
        <w:numPr>
          <w:ilvl w:val="0"/>
          <w:numId w:val="29"/>
        </w:numPr>
        <w:suppressAutoHyphens w:val="0"/>
        <w:rPr>
          <w:rFonts w:ascii="Times" w:hAnsi="Times"/>
          <w:color w:val="000000"/>
        </w:rPr>
      </w:pPr>
      <w:r>
        <w:rPr>
          <w:rFonts w:ascii="Times" w:hAnsi="Times"/>
          <w:color w:val="000000"/>
        </w:rPr>
        <w:t>monogamy</w:t>
      </w:r>
    </w:p>
    <w:p w14:paraId="77C8773E" w14:textId="77777777" w:rsidR="008A24D3" w:rsidRDefault="008A24D3" w:rsidP="008A24D3">
      <w:pPr>
        <w:numPr>
          <w:ilvl w:val="0"/>
          <w:numId w:val="29"/>
        </w:numPr>
        <w:suppressAutoHyphens w:val="0"/>
        <w:rPr>
          <w:rFonts w:ascii="Times" w:hAnsi="Times"/>
          <w:color w:val="000000"/>
        </w:rPr>
      </w:pPr>
      <w:r>
        <w:rPr>
          <w:rFonts w:ascii="Times" w:hAnsi="Times"/>
          <w:color w:val="000000"/>
        </w:rPr>
        <w:t>polygyny</w:t>
      </w:r>
    </w:p>
    <w:p w14:paraId="6093807B" w14:textId="77777777" w:rsidR="008A24D3" w:rsidRDefault="008A24D3" w:rsidP="008A24D3">
      <w:pPr>
        <w:numPr>
          <w:ilvl w:val="0"/>
          <w:numId w:val="29"/>
        </w:numPr>
        <w:suppressAutoHyphens w:val="0"/>
        <w:rPr>
          <w:rFonts w:ascii="Times" w:hAnsi="Times"/>
          <w:color w:val="000000"/>
        </w:rPr>
      </w:pPr>
      <w:r>
        <w:rPr>
          <w:rFonts w:ascii="Times" w:hAnsi="Times"/>
          <w:color w:val="000000"/>
        </w:rPr>
        <w:t>polyandry</w:t>
      </w:r>
    </w:p>
    <w:p w14:paraId="15B4CB5F" w14:textId="77777777" w:rsidR="008A24D3" w:rsidRDefault="008A24D3" w:rsidP="008A24D3">
      <w:pPr>
        <w:numPr>
          <w:ilvl w:val="0"/>
          <w:numId w:val="29"/>
        </w:numPr>
        <w:suppressAutoHyphens w:val="0"/>
        <w:rPr>
          <w:rFonts w:ascii="Times" w:hAnsi="Times"/>
          <w:color w:val="000000"/>
        </w:rPr>
      </w:pPr>
      <w:r>
        <w:rPr>
          <w:rFonts w:ascii="Times" w:hAnsi="Times"/>
          <w:color w:val="000000"/>
        </w:rPr>
        <w:t>polygynandry</w:t>
      </w:r>
    </w:p>
    <w:p w14:paraId="53EAC970" w14:textId="77777777" w:rsidR="008A24D3" w:rsidRDefault="008A24D3" w:rsidP="008A24D3">
      <w:pPr>
        <w:numPr>
          <w:ilvl w:val="0"/>
          <w:numId w:val="29"/>
        </w:numPr>
        <w:suppressAutoHyphens w:val="0"/>
        <w:rPr>
          <w:rFonts w:ascii="Times" w:hAnsi="Times"/>
          <w:color w:val="000000"/>
        </w:rPr>
      </w:pPr>
      <w:r>
        <w:rPr>
          <w:rFonts w:ascii="Times" w:hAnsi="Times"/>
          <w:color w:val="000000"/>
        </w:rPr>
        <w:t>promiscuity</w:t>
      </w:r>
    </w:p>
    <w:p w14:paraId="713EA3ED" w14:textId="77777777" w:rsidR="008A24D3" w:rsidRDefault="008A24D3" w:rsidP="008A24D3">
      <w:pPr>
        <w:rPr>
          <w:rFonts w:ascii="Times" w:hAnsi="Times"/>
          <w:color w:val="000000"/>
        </w:rPr>
      </w:pPr>
    </w:p>
    <w:p w14:paraId="0B23BDED" w14:textId="77777777" w:rsidR="008A24D3" w:rsidRDefault="008A24D3" w:rsidP="008A24D3">
      <w:pPr>
        <w:rPr>
          <w:rFonts w:ascii="Times" w:hAnsi="Times"/>
          <w:color w:val="000000"/>
        </w:rPr>
      </w:pPr>
    </w:p>
    <w:p w14:paraId="7539E644" w14:textId="77777777" w:rsidR="008A24D3" w:rsidRDefault="008A24D3" w:rsidP="008A24D3">
      <w:pPr>
        <w:rPr>
          <w:rFonts w:ascii="Times" w:hAnsi="Times"/>
          <w:color w:val="000000"/>
        </w:rPr>
      </w:pPr>
      <w:r>
        <w:rPr>
          <w:rFonts w:ascii="Times" w:hAnsi="Times"/>
          <w:color w:val="000000"/>
        </w:rPr>
        <w:t>8. What is the coefficient of relationship (probability of identity by descent) of a human individual to one of its grandparents?</w:t>
      </w:r>
    </w:p>
    <w:p w14:paraId="4943AF3F" w14:textId="77777777" w:rsidR="008A24D3" w:rsidRDefault="008A24D3" w:rsidP="008A24D3">
      <w:pPr>
        <w:numPr>
          <w:ilvl w:val="0"/>
          <w:numId w:val="18"/>
        </w:numPr>
        <w:suppressAutoHyphens w:val="0"/>
        <w:rPr>
          <w:rFonts w:ascii="Times" w:hAnsi="Times"/>
          <w:color w:val="000000"/>
        </w:rPr>
      </w:pPr>
      <w:r>
        <w:rPr>
          <w:rFonts w:ascii="Times" w:hAnsi="Times"/>
          <w:color w:val="000000"/>
        </w:rPr>
        <w:t>1.0</w:t>
      </w:r>
    </w:p>
    <w:p w14:paraId="44A6D722" w14:textId="77777777" w:rsidR="008A24D3" w:rsidRDefault="008A24D3" w:rsidP="008A24D3">
      <w:pPr>
        <w:numPr>
          <w:ilvl w:val="0"/>
          <w:numId w:val="18"/>
        </w:numPr>
        <w:suppressAutoHyphens w:val="0"/>
        <w:rPr>
          <w:rFonts w:ascii="Times" w:hAnsi="Times"/>
          <w:color w:val="000000"/>
        </w:rPr>
      </w:pPr>
      <w:r>
        <w:rPr>
          <w:rFonts w:ascii="Times" w:hAnsi="Times"/>
          <w:color w:val="000000"/>
        </w:rPr>
        <w:t>0.75</w:t>
      </w:r>
    </w:p>
    <w:p w14:paraId="4F98059F" w14:textId="77777777" w:rsidR="008A24D3" w:rsidRDefault="008A24D3" w:rsidP="008A24D3">
      <w:pPr>
        <w:numPr>
          <w:ilvl w:val="0"/>
          <w:numId w:val="18"/>
        </w:numPr>
        <w:suppressAutoHyphens w:val="0"/>
        <w:rPr>
          <w:rFonts w:ascii="Times" w:hAnsi="Times"/>
          <w:color w:val="000000"/>
        </w:rPr>
      </w:pPr>
      <w:r>
        <w:rPr>
          <w:rFonts w:ascii="Times" w:hAnsi="Times"/>
          <w:color w:val="000000"/>
        </w:rPr>
        <w:t>0.5</w:t>
      </w:r>
    </w:p>
    <w:p w14:paraId="161C8F8A" w14:textId="77777777" w:rsidR="008A24D3" w:rsidRDefault="008A24D3" w:rsidP="008A24D3">
      <w:pPr>
        <w:numPr>
          <w:ilvl w:val="0"/>
          <w:numId w:val="18"/>
        </w:numPr>
        <w:suppressAutoHyphens w:val="0"/>
        <w:rPr>
          <w:rFonts w:ascii="Times" w:hAnsi="Times"/>
          <w:color w:val="000000"/>
        </w:rPr>
      </w:pPr>
      <w:r>
        <w:rPr>
          <w:rFonts w:ascii="Times" w:hAnsi="Times"/>
          <w:color w:val="000000"/>
        </w:rPr>
        <w:t>0.25</w:t>
      </w:r>
    </w:p>
    <w:p w14:paraId="60BB4E63" w14:textId="77777777" w:rsidR="008A24D3" w:rsidRDefault="008A24D3" w:rsidP="008A24D3">
      <w:pPr>
        <w:numPr>
          <w:ilvl w:val="0"/>
          <w:numId w:val="18"/>
        </w:numPr>
        <w:suppressAutoHyphens w:val="0"/>
        <w:rPr>
          <w:rFonts w:ascii="Times" w:hAnsi="Times"/>
          <w:color w:val="000000"/>
        </w:rPr>
      </w:pPr>
      <w:r>
        <w:rPr>
          <w:rFonts w:ascii="Times" w:hAnsi="Times"/>
          <w:color w:val="000000"/>
        </w:rPr>
        <w:lastRenderedPageBreak/>
        <w:t>0.125</w:t>
      </w:r>
    </w:p>
    <w:p w14:paraId="0CBB2115" w14:textId="77777777" w:rsidR="008A24D3" w:rsidRDefault="008A24D3" w:rsidP="008A24D3">
      <w:pPr>
        <w:rPr>
          <w:rFonts w:ascii="Times" w:hAnsi="Times"/>
          <w:color w:val="000000"/>
        </w:rPr>
      </w:pPr>
    </w:p>
    <w:p w14:paraId="01F0D270" w14:textId="77777777" w:rsidR="008A24D3" w:rsidRDefault="008A24D3" w:rsidP="008A24D3">
      <w:pPr>
        <w:rPr>
          <w:rFonts w:ascii="Times" w:hAnsi="Times"/>
          <w:color w:val="000000"/>
        </w:rPr>
      </w:pPr>
    </w:p>
    <w:p w14:paraId="0EC5C1D2" w14:textId="77777777" w:rsidR="008A24D3" w:rsidRDefault="008A24D3" w:rsidP="008A24D3">
      <w:pPr>
        <w:rPr>
          <w:rFonts w:ascii="Times" w:hAnsi="Times"/>
          <w:color w:val="000000"/>
        </w:rPr>
      </w:pPr>
    </w:p>
    <w:p w14:paraId="53A9526F" w14:textId="77777777" w:rsidR="008A24D3" w:rsidRDefault="008A24D3" w:rsidP="008A24D3">
      <w:pPr>
        <w:rPr>
          <w:rFonts w:ascii="Times" w:hAnsi="Times"/>
          <w:color w:val="000000"/>
        </w:rPr>
      </w:pPr>
    </w:p>
    <w:p w14:paraId="21CC3F32" w14:textId="77777777" w:rsidR="008A24D3" w:rsidRDefault="008A24D3" w:rsidP="008A24D3">
      <w:pPr>
        <w:rPr>
          <w:rFonts w:ascii="Times" w:hAnsi="Times"/>
          <w:color w:val="000000"/>
        </w:rPr>
      </w:pPr>
    </w:p>
    <w:p w14:paraId="33A136F5" w14:textId="77777777" w:rsidR="008A24D3" w:rsidRDefault="008A24D3" w:rsidP="008A24D3">
      <w:pPr>
        <w:rPr>
          <w:rFonts w:ascii="Times" w:hAnsi="Times"/>
          <w:color w:val="000000"/>
        </w:rPr>
      </w:pPr>
      <w:r>
        <w:rPr>
          <w:rFonts w:ascii="Times" w:hAnsi="Times"/>
          <w:color w:val="000000"/>
        </w:rPr>
        <w:t>9. It is commonly found that the proportion of time an individual spends scanning (looking) for predators decreases as group size increases. This:</w:t>
      </w:r>
    </w:p>
    <w:p w14:paraId="4AC62E05" w14:textId="77777777" w:rsidR="008A24D3" w:rsidRDefault="008A24D3" w:rsidP="008A24D3">
      <w:pPr>
        <w:rPr>
          <w:rFonts w:ascii="Times" w:hAnsi="Times"/>
          <w:color w:val="000000"/>
        </w:rPr>
      </w:pPr>
      <w:r>
        <w:rPr>
          <w:rFonts w:ascii="Times" w:hAnsi="Times"/>
          <w:color w:val="000000"/>
        </w:rPr>
        <w:t>a) makes an individual more vulnerable to predators.</w:t>
      </w:r>
    </w:p>
    <w:p w14:paraId="2FE04791" w14:textId="77777777" w:rsidR="008A24D3" w:rsidRDefault="008A24D3" w:rsidP="008A24D3">
      <w:pPr>
        <w:rPr>
          <w:rFonts w:ascii="Times" w:hAnsi="Times"/>
          <w:color w:val="000000"/>
        </w:rPr>
      </w:pPr>
      <w:r>
        <w:rPr>
          <w:rFonts w:ascii="Times" w:hAnsi="Times"/>
          <w:color w:val="000000"/>
        </w:rPr>
        <w:t>b) is an example of kin selection.</w:t>
      </w:r>
    </w:p>
    <w:p w14:paraId="4A263FAC" w14:textId="77777777" w:rsidR="008A24D3" w:rsidRDefault="008A24D3" w:rsidP="008A24D3">
      <w:pPr>
        <w:rPr>
          <w:rFonts w:ascii="Times" w:hAnsi="Times"/>
          <w:color w:val="000000"/>
        </w:rPr>
      </w:pPr>
      <w:r>
        <w:rPr>
          <w:rFonts w:ascii="Times" w:hAnsi="Times"/>
          <w:color w:val="000000"/>
        </w:rPr>
        <w:t>c) allows more time for feeding.</w:t>
      </w:r>
    </w:p>
    <w:p w14:paraId="38657397" w14:textId="77777777" w:rsidR="008A24D3" w:rsidRDefault="008A24D3" w:rsidP="008A24D3">
      <w:pPr>
        <w:rPr>
          <w:rFonts w:ascii="Times" w:hAnsi="Times"/>
          <w:color w:val="000000"/>
        </w:rPr>
      </w:pPr>
      <w:r>
        <w:rPr>
          <w:rFonts w:ascii="Times" w:hAnsi="Times"/>
          <w:color w:val="000000"/>
        </w:rPr>
        <w:t>d) is an example of the dilution effect.</w:t>
      </w:r>
    </w:p>
    <w:p w14:paraId="271033FC" w14:textId="77777777" w:rsidR="008A24D3" w:rsidRDefault="008A24D3" w:rsidP="008A24D3">
      <w:pPr>
        <w:rPr>
          <w:rFonts w:ascii="Times" w:hAnsi="Times"/>
          <w:color w:val="000000"/>
        </w:rPr>
      </w:pPr>
    </w:p>
    <w:p w14:paraId="33A71301" w14:textId="77777777" w:rsidR="008A24D3" w:rsidRDefault="008A24D3" w:rsidP="008A24D3">
      <w:pPr>
        <w:rPr>
          <w:rFonts w:ascii="Times" w:hAnsi="Times"/>
          <w:color w:val="000000"/>
        </w:rPr>
      </w:pPr>
      <w:r>
        <w:rPr>
          <w:rFonts w:ascii="Times" w:hAnsi="Times"/>
          <w:color w:val="000000"/>
        </w:rPr>
        <w:t>10. Some shorebirds, such as terns, nest in large colonies on sandy beaches and sand spits.  These birds maintain small territories surrounding their nests.  Nests are packed densely on the sand, each nesting pair maintaining a fixed distance between its nest and those belonging to other pairs.  The dispersion of nests within a colony would tend to be ___________, whereas the dispersion of colonies across the earth would tend to ___________?</w:t>
      </w:r>
      <w:bookmarkStart w:id="8" w:name="OLE_LINK4"/>
      <w:bookmarkStart w:id="9" w:name="OLE_LINK5"/>
    </w:p>
    <w:p w14:paraId="2B90D9A4" w14:textId="77777777" w:rsidR="008A24D3" w:rsidRDefault="008A24D3" w:rsidP="008A24D3">
      <w:pPr>
        <w:numPr>
          <w:ilvl w:val="0"/>
          <w:numId w:val="19"/>
        </w:numPr>
        <w:suppressAutoHyphens w:val="0"/>
        <w:rPr>
          <w:rFonts w:ascii="Times" w:hAnsi="Times"/>
          <w:color w:val="000000"/>
        </w:rPr>
      </w:pPr>
      <w:r>
        <w:rPr>
          <w:rFonts w:ascii="Times" w:hAnsi="Times"/>
          <w:color w:val="000000"/>
        </w:rPr>
        <w:t>evenly spaced; clumped</w:t>
      </w:r>
    </w:p>
    <w:p w14:paraId="6EFA3EF8" w14:textId="77777777" w:rsidR="008A24D3" w:rsidRDefault="008A24D3" w:rsidP="008A24D3">
      <w:pPr>
        <w:numPr>
          <w:ilvl w:val="0"/>
          <w:numId w:val="19"/>
        </w:numPr>
        <w:suppressAutoHyphens w:val="0"/>
        <w:rPr>
          <w:rFonts w:ascii="Times" w:hAnsi="Times"/>
          <w:color w:val="000000"/>
        </w:rPr>
      </w:pPr>
      <w:r>
        <w:rPr>
          <w:rFonts w:ascii="Times" w:hAnsi="Times"/>
          <w:color w:val="000000"/>
        </w:rPr>
        <w:t>clumped; evenly spaced</w:t>
      </w:r>
    </w:p>
    <w:p w14:paraId="114E9A7F" w14:textId="77777777" w:rsidR="008A24D3" w:rsidRDefault="008A24D3" w:rsidP="008A24D3">
      <w:pPr>
        <w:numPr>
          <w:ilvl w:val="0"/>
          <w:numId w:val="19"/>
        </w:numPr>
        <w:suppressAutoHyphens w:val="0"/>
        <w:rPr>
          <w:rFonts w:ascii="Times" w:hAnsi="Times"/>
          <w:color w:val="000000"/>
        </w:rPr>
      </w:pPr>
      <w:r>
        <w:rPr>
          <w:rFonts w:ascii="Times" w:hAnsi="Times"/>
          <w:color w:val="000000"/>
        </w:rPr>
        <w:t>random; evenly spaced</w:t>
      </w:r>
    </w:p>
    <w:p w14:paraId="0F89AAEB" w14:textId="77777777" w:rsidR="008A24D3" w:rsidRDefault="008A24D3" w:rsidP="008A24D3">
      <w:pPr>
        <w:numPr>
          <w:ilvl w:val="0"/>
          <w:numId w:val="19"/>
        </w:numPr>
        <w:suppressAutoHyphens w:val="0"/>
        <w:rPr>
          <w:rFonts w:ascii="Times" w:hAnsi="Times"/>
          <w:color w:val="000000"/>
        </w:rPr>
      </w:pPr>
      <w:r>
        <w:rPr>
          <w:rFonts w:ascii="Times" w:hAnsi="Times"/>
          <w:color w:val="000000"/>
        </w:rPr>
        <w:t>clumped; random</w:t>
      </w:r>
    </w:p>
    <w:bookmarkEnd w:id="8"/>
    <w:bookmarkEnd w:id="9"/>
    <w:p w14:paraId="2F6EB65D" w14:textId="77777777" w:rsidR="008A24D3" w:rsidRDefault="008A24D3" w:rsidP="008A24D3">
      <w:pPr>
        <w:rPr>
          <w:rFonts w:ascii="Times" w:hAnsi="Times"/>
          <w:color w:val="000000"/>
        </w:rPr>
      </w:pPr>
    </w:p>
    <w:p w14:paraId="4556E214" w14:textId="77777777" w:rsidR="008A24D3" w:rsidRDefault="008A24D3" w:rsidP="008A24D3">
      <w:pPr>
        <w:rPr>
          <w:rFonts w:ascii="Times" w:hAnsi="Times"/>
          <w:color w:val="000000"/>
        </w:rPr>
      </w:pPr>
      <w:r>
        <w:rPr>
          <w:rFonts w:ascii="Times" w:hAnsi="Times"/>
          <w:color w:val="000000"/>
        </w:rPr>
        <w:t>11. As habitat patches fill up with individuals, what should happen to the quality of patches if the ideal free distribution is true?</w:t>
      </w:r>
    </w:p>
    <w:p w14:paraId="312C005E" w14:textId="77777777" w:rsidR="008A24D3" w:rsidRDefault="008A24D3" w:rsidP="008A24D3">
      <w:pPr>
        <w:numPr>
          <w:ilvl w:val="0"/>
          <w:numId w:val="20"/>
        </w:numPr>
        <w:suppressAutoHyphens w:val="0"/>
        <w:rPr>
          <w:rFonts w:ascii="Times" w:hAnsi="Times"/>
          <w:color w:val="000000"/>
        </w:rPr>
      </w:pPr>
      <w:bookmarkStart w:id="10" w:name="OLE_LINK6"/>
      <w:bookmarkStart w:id="11" w:name="OLE_LINK7"/>
      <w:r>
        <w:rPr>
          <w:rFonts w:ascii="Times" w:hAnsi="Times"/>
          <w:color w:val="000000"/>
        </w:rPr>
        <w:t>Patch</w:t>
      </w:r>
      <w:bookmarkEnd w:id="10"/>
      <w:bookmarkEnd w:id="11"/>
      <w:r>
        <w:rPr>
          <w:rFonts w:ascii="Times" w:hAnsi="Times"/>
          <w:color w:val="000000"/>
        </w:rPr>
        <w:t xml:space="preserve"> quality should increase as they are filled but remain consistent among patches</w:t>
      </w:r>
    </w:p>
    <w:p w14:paraId="0016ED98" w14:textId="77777777" w:rsidR="008A24D3" w:rsidRDefault="008A24D3" w:rsidP="008A24D3">
      <w:pPr>
        <w:numPr>
          <w:ilvl w:val="0"/>
          <w:numId w:val="20"/>
        </w:numPr>
        <w:suppressAutoHyphens w:val="0"/>
        <w:rPr>
          <w:rFonts w:ascii="Times" w:hAnsi="Times"/>
          <w:color w:val="000000"/>
        </w:rPr>
      </w:pPr>
      <w:r>
        <w:rPr>
          <w:rFonts w:ascii="Times" w:hAnsi="Times"/>
          <w:color w:val="000000"/>
        </w:rPr>
        <w:t>Patch quality should decrease as they are filled and vary among patches</w:t>
      </w:r>
    </w:p>
    <w:p w14:paraId="0AA592B9" w14:textId="77777777" w:rsidR="008A24D3" w:rsidRDefault="008A24D3" w:rsidP="008A24D3">
      <w:pPr>
        <w:numPr>
          <w:ilvl w:val="0"/>
          <w:numId w:val="20"/>
        </w:numPr>
        <w:suppressAutoHyphens w:val="0"/>
        <w:rPr>
          <w:rFonts w:ascii="Times" w:hAnsi="Times"/>
          <w:color w:val="000000"/>
        </w:rPr>
      </w:pPr>
      <w:r>
        <w:rPr>
          <w:rFonts w:ascii="Times" w:hAnsi="Times"/>
          <w:color w:val="000000"/>
        </w:rPr>
        <w:t>Patch quality should increase as they are filled and vary among patches</w:t>
      </w:r>
    </w:p>
    <w:p w14:paraId="0CFA8706" w14:textId="77777777" w:rsidR="008A24D3" w:rsidRDefault="008A24D3" w:rsidP="008A24D3">
      <w:pPr>
        <w:numPr>
          <w:ilvl w:val="0"/>
          <w:numId w:val="20"/>
        </w:numPr>
        <w:suppressAutoHyphens w:val="0"/>
        <w:rPr>
          <w:rFonts w:ascii="Times" w:hAnsi="Times"/>
          <w:color w:val="000000"/>
        </w:rPr>
      </w:pPr>
      <w:r>
        <w:rPr>
          <w:rFonts w:ascii="Times" w:hAnsi="Times"/>
          <w:color w:val="000000"/>
        </w:rPr>
        <w:t>Patch quality should decrease as they are filled but remain consistent among patches</w:t>
      </w:r>
    </w:p>
    <w:p w14:paraId="021A9AB6" w14:textId="77777777" w:rsidR="008A24D3" w:rsidRDefault="008A24D3" w:rsidP="008A24D3">
      <w:pPr>
        <w:rPr>
          <w:rFonts w:ascii="Times" w:hAnsi="Times"/>
          <w:color w:val="000000"/>
        </w:rPr>
      </w:pPr>
    </w:p>
    <w:p w14:paraId="51ADFBDF" w14:textId="77777777" w:rsidR="008A24D3" w:rsidRDefault="008A24D3" w:rsidP="008A24D3">
      <w:pPr>
        <w:rPr>
          <w:rFonts w:ascii="Times" w:hAnsi="Times"/>
          <w:color w:val="000000"/>
        </w:rPr>
      </w:pPr>
      <w:r>
        <w:rPr>
          <w:rFonts w:ascii="Times" w:hAnsi="Times"/>
          <w:color w:val="000000"/>
        </w:rPr>
        <w:t>12. An experiment is conducted in which two sides of a fish tank are supplemented with food. One side of the tank receives 5 grams of food every half hour and the other side receives of 15 grams of food every half hour.  A school of 40 minnows are added to the tank and the fish quickly establish an ideal free distribution.  How many fish are feeding on the side of the tank that receives 5 grams of food every half hour?</w:t>
      </w:r>
    </w:p>
    <w:p w14:paraId="1AA473CD" w14:textId="77777777" w:rsidR="008A24D3" w:rsidRDefault="008A24D3" w:rsidP="008A24D3">
      <w:pPr>
        <w:numPr>
          <w:ilvl w:val="0"/>
          <w:numId w:val="21"/>
        </w:numPr>
        <w:suppressAutoHyphens w:val="0"/>
        <w:rPr>
          <w:rFonts w:ascii="Times" w:hAnsi="Times"/>
          <w:color w:val="000000"/>
        </w:rPr>
      </w:pPr>
      <w:r>
        <w:rPr>
          <w:rFonts w:ascii="Times" w:hAnsi="Times"/>
          <w:color w:val="000000"/>
        </w:rPr>
        <w:t>30</w:t>
      </w:r>
    </w:p>
    <w:p w14:paraId="31FB32F3" w14:textId="77777777" w:rsidR="008A24D3" w:rsidRDefault="008A24D3" w:rsidP="008A24D3">
      <w:pPr>
        <w:numPr>
          <w:ilvl w:val="0"/>
          <w:numId w:val="21"/>
        </w:numPr>
        <w:suppressAutoHyphens w:val="0"/>
        <w:rPr>
          <w:rFonts w:ascii="Times" w:hAnsi="Times"/>
          <w:color w:val="000000"/>
        </w:rPr>
      </w:pPr>
      <w:r>
        <w:rPr>
          <w:rFonts w:ascii="Times" w:hAnsi="Times"/>
          <w:color w:val="000000"/>
        </w:rPr>
        <w:t>20</w:t>
      </w:r>
    </w:p>
    <w:p w14:paraId="0CDE65F4" w14:textId="77777777" w:rsidR="008A24D3" w:rsidRDefault="008A24D3" w:rsidP="008A24D3">
      <w:pPr>
        <w:numPr>
          <w:ilvl w:val="0"/>
          <w:numId w:val="21"/>
        </w:numPr>
        <w:suppressAutoHyphens w:val="0"/>
        <w:rPr>
          <w:rFonts w:ascii="Times" w:hAnsi="Times"/>
          <w:color w:val="000000"/>
        </w:rPr>
      </w:pPr>
      <w:r>
        <w:rPr>
          <w:rFonts w:ascii="Times" w:hAnsi="Times"/>
          <w:color w:val="000000"/>
        </w:rPr>
        <w:t>10</w:t>
      </w:r>
    </w:p>
    <w:p w14:paraId="4AF9F4AB" w14:textId="77777777" w:rsidR="008A24D3" w:rsidRDefault="008A24D3" w:rsidP="008A24D3">
      <w:pPr>
        <w:numPr>
          <w:ilvl w:val="0"/>
          <w:numId w:val="21"/>
        </w:numPr>
        <w:suppressAutoHyphens w:val="0"/>
        <w:rPr>
          <w:rFonts w:ascii="Times" w:hAnsi="Times"/>
          <w:color w:val="000000"/>
        </w:rPr>
      </w:pPr>
      <w:r>
        <w:rPr>
          <w:rFonts w:ascii="Times" w:hAnsi="Times"/>
          <w:color w:val="000000"/>
        </w:rPr>
        <w:t>5</w:t>
      </w:r>
    </w:p>
    <w:p w14:paraId="722C1258" w14:textId="77777777" w:rsidR="008A24D3" w:rsidRDefault="008A24D3" w:rsidP="008A24D3">
      <w:pPr>
        <w:numPr>
          <w:ilvl w:val="0"/>
          <w:numId w:val="21"/>
        </w:numPr>
        <w:suppressAutoHyphens w:val="0"/>
        <w:rPr>
          <w:rFonts w:ascii="Times" w:hAnsi="Times"/>
          <w:color w:val="000000"/>
        </w:rPr>
      </w:pPr>
      <w:r>
        <w:rPr>
          <w:rFonts w:ascii="Times" w:hAnsi="Times"/>
          <w:color w:val="000000"/>
        </w:rPr>
        <w:t>0</w:t>
      </w:r>
    </w:p>
    <w:p w14:paraId="1FC8AC16" w14:textId="77777777" w:rsidR="008A24D3" w:rsidRDefault="008A24D3" w:rsidP="008A24D3">
      <w:pPr>
        <w:rPr>
          <w:rFonts w:ascii="Times" w:hAnsi="Times"/>
          <w:color w:val="000000"/>
        </w:rPr>
      </w:pPr>
    </w:p>
    <w:p w14:paraId="707E940B" w14:textId="77777777" w:rsidR="008A24D3" w:rsidRDefault="008A24D3" w:rsidP="008A24D3">
      <w:pPr>
        <w:rPr>
          <w:rFonts w:ascii="Times" w:hAnsi="Times"/>
          <w:color w:val="000000"/>
        </w:rPr>
      </w:pPr>
      <w:r>
        <w:rPr>
          <w:rFonts w:ascii="Times" w:hAnsi="Times"/>
          <w:color w:val="000000"/>
        </w:rPr>
        <w:t xml:space="preserve">13. An endangered butterfly occurs in only two patches of forest, A and B, on a small island. Patch A has a total of population size of 500 butterflies with a </w:t>
      </w:r>
      <w:r>
        <w:rPr>
          <w:rFonts w:ascii="Times" w:hAnsi="Times"/>
          <w:color w:val="000000"/>
        </w:rPr>
        <w:sym w:font="Symbol" w:char="F06C"/>
      </w:r>
      <w:r>
        <w:rPr>
          <w:rFonts w:ascii="Times" w:hAnsi="Times"/>
          <w:color w:val="000000"/>
        </w:rPr>
        <w:t xml:space="preserve"> equal to 1.1, whereas patch B has a total population size of 1000 butterflies with a </w:t>
      </w:r>
      <w:r>
        <w:rPr>
          <w:rFonts w:ascii="Times" w:hAnsi="Times"/>
          <w:color w:val="000000"/>
        </w:rPr>
        <w:sym w:font="Symbol" w:char="F06C"/>
      </w:r>
      <w:r>
        <w:rPr>
          <w:rFonts w:ascii="Times" w:hAnsi="Times"/>
          <w:color w:val="000000"/>
        </w:rPr>
        <w:t xml:space="preserve"> equal to 0.95.  You are tasked with identifying the population that is most likely to persist and thus needing the highest priority of conservation. Which population do you recommend for high priority conservation?</w:t>
      </w:r>
    </w:p>
    <w:p w14:paraId="430251D9" w14:textId="77777777" w:rsidR="008A24D3" w:rsidRDefault="008A24D3" w:rsidP="008A24D3">
      <w:pPr>
        <w:numPr>
          <w:ilvl w:val="0"/>
          <w:numId w:val="30"/>
        </w:numPr>
        <w:suppressAutoHyphens w:val="0"/>
        <w:rPr>
          <w:rFonts w:ascii="Times" w:hAnsi="Times"/>
          <w:color w:val="000000"/>
        </w:rPr>
      </w:pPr>
      <w:r>
        <w:rPr>
          <w:rFonts w:ascii="Times" w:hAnsi="Times"/>
          <w:color w:val="000000"/>
        </w:rPr>
        <w:lastRenderedPageBreak/>
        <w:t>A</w:t>
      </w:r>
    </w:p>
    <w:p w14:paraId="4B0AC261" w14:textId="77777777" w:rsidR="008A24D3" w:rsidRDefault="008A24D3" w:rsidP="008A24D3">
      <w:pPr>
        <w:numPr>
          <w:ilvl w:val="0"/>
          <w:numId w:val="30"/>
        </w:numPr>
        <w:suppressAutoHyphens w:val="0"/>
        <w:rPr>
          <w:rFonts w:ascii="Times" w:hAnsi="Times"/>
          <w:color w:val="000000"/>
        </w:rPr>
      </w:pPr>
      <w:r>
        <w:rPr>
          <w:rFonts w:ascii="Times" w:hAnsi="Times"/>
          <w:color w:val="000000"/>
        </w:rPr>
        <w:t>B</w:t>
      </w:r>
    </w:p>
    <w:p w14:paraId="76CFE731" w14:textId="77777777" w:rsidR="008A24D3" w:rsidRDefault="008A24D3" w:rsidP="008A24D3">
      <w:pPr>
        <w:numPr>
          <w:ilvl w:val="0"/>
          <w:numId w:val="30"/>
        </w:numPr>
        <w:suppressAutoHyphens w:val="0"/>
        <w:rPr>
          <w:rFonts w:ascii="Times" w:hAnsi="Times"/>
          <w:color w:val="000000"/>
        </w:rPr>
      </w:pPr>
      <w:r>
        <w:rPr>
          <w:rFonts w:ascii="Times" w:hAnsi="Times"/>
          <w:color w:val="000000"/>
        </w:rPr>
        <w:t>It depends on whether the butterflies are iteroparous or semelparous.</w:t>
      </w:r>
    </w:p>
    <w:p w14:paraId="20E5287B" w14:textId="77777777" w:rsidR="008A24D3" w:rsidRDefault="008A24D3" w:rsidP="008A24D3">
      <w:pPr>
        <w:numPr>
          <w:ilvl w:val="0"/>
          <w:numId w:val="30"/>
        </w:num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suppressAutoHyphens w:val="0"/>
        <w:rPr>
          <w:rFonts w:ascii="Times" w:hAnsi="Times"/>
          <w:color w:val="000000"/>
        </w:rPr>
      </w:pPr>
      <w:r>
        <w:rPr>
          <w:rFonts w:ascii="Times" w:hAnsi="Times"/>
          <w:color w:val="000000"/>
        </w:rPr>
        <w:t xml:space="preserve">  We need additional information on survivorship before we can decide.</w:t>
      </w:r>
    </w:p>
    <w:p w14:paraId="124EBCE5"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1B1583B" w14:textId="77777777" w:rsidR="008A24D3" w:rsidRDefault="008A24D3" w:rsidP="008A24D3">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r>
        <w:rPr>
          <w:rFonts w:ascii="Times" w:hAnsi="Times"/>
        </w:rPr>
        <w:t xml:space="preserve">14. In the life table for the grass </w:t>
      </w:r>
      <w:r>
        <w:rPr>
          <w:rFonts w:ascii="Times" w:hAnsi="Times"/>
          <w:i/>
        </w:rPr>
        <w:t>Poa annua</w:t>
      </w:r>
      <w:r>
        <w:rPr>
          <w:rFonts w:ascii="Times" w:hAnsi="Times"/>
        </w:rPr>
        <w:t xml:space="preserve"> the survivorship for age class </w:t>
      </w:r>
      <w:r>
        <w:rPr>
          <w:rFonts w:ascii="Times" w:hAnsi="Times"/>
          <w:i/>
        </w:rPr>
        <w:t>x</w:t>
      </w:r>
      <w:r>
        <w:rPr>
          <w:rFonts w:ascii="Times" w:hAnsi="Times"/>
        </w:rPr>
        <w:t xml:space="preserve"> = 3 is </w:t>
      </w:r>
      <w:r>
        <w:rPr>
          <w:rFonts w:ascii="Times" w:hAnsi="Times"/>
          <w:i/>
        </w:rPr>
        <w:t>l</w:t>
      </w:r>
      <w:r w:rsidRPr="00BF1EFF">
        <w:rPr>
          <w:rFonts w:ascii="Times" w:hAnsi="Times"/>
          <w:i/>
          <w:vertAlign w:val="subscript"/>
        </w:rPr>
        <w:t>3</w:t>
      </w:r>
      <w:r>
        <w:rPr>
          <w:rFonts w:ascii="Times" w:hAnsi="Times"/>
        </w:rPr>
        <w:t xml:space="preserve"> = 0.375.  What does this mean, in words?</w:t>
      </w:r>
    </w:p>
    <w:p w14:paraId="3B92D4BB" w14:textId="77777777" w:rsidR="008A24D3" w:rsidRDefault="008A24D3" w:rsidP="008A24D3">
      <w:pPr>
        <w:pStyle w:val="WPDefaults"/>
        <w:numPr>
          <w:ilvl w:val="0"/>
          <w:numId w:val="23"/>
        </w:numPr>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r>
        <w:rPr>
          <w:rFonts w:ascii="Times" w:hAnsi="Times"/>
        </w:rPr>
        <w:t xml:space="preserve">For a group of 1000 newborns, 375 will be alive at age class </w:t>
      </w:r>
      <w:r>
        <w:rPr>
          <w:rFonts w:ascii="Times" w:hAnsi="Times"/>
          <w:i/>
        </w:rPr>
        <w:t>x</w:t>
      </w:r>
      <w:r>
        <w:rPr>
          <w:rFonts w:ascii="Times" w:hAnsi="Times"/>
        </w:rPr>
        <w:t xml:space="preserve"> = 3.</w:t>
      </w:r>
    </w:p>
    <w:p w14:paraId="0AF7E92C" w14:textId="77777777" w:rsidR="008A24D3" w:rsidRDefault="008A24D3" w:rsidP="008A24D3">
      <w:pPr>
        <w:pStyle w:val="WPDefaults"/>
        <w:numPr>
          <w:ilvl w:val="0"/>
          <w:numId w:val="23"/>
        </w:numPr>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r>
        <w:rPr>
          <w:rFonts w:ascii="Times" w:hAnsi="Times"/>
        </w:rPr>
        <w:t xml:space="preserve">For a group of 1000 newborns, 37.5 will be alive at age class </w:t>
      </w:r>
      <w:r>
        <w:rPr>
          <w:rFonts w:ascii="Times" w:hAnsi="Times"/>
          <w:i/>
        </w:rPr>
        <w:t>x</w:t>
      </w:r>
      <w:r>
        <w:rPr>
          <w:rFonts w:ascii="Times" w:hAnsi="Times"/>
        </w:rPr>
        <w:t xml:space="preserve"> = 3.</w:t>
      </w:r>
    </w:p>
    <w:p w14:paraId="63B8EB4A" w14:textId="77777777" w:rsidR="008A24D3" w:rsidRDefault="008A24D3" w:rsidP="008A24D3">
      <w:pPr>
        <w:pStyle w:val="WPDefaults"/>
        <w:numPr>
          <w:ilvl w:val="0"/>
          <w:numId w:val="23"/>
        </w:numPr>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r>
        <w:rPr>
          <w:rFonts w:ascii="Times" w:hAnsi="Times"/>
        </w:rPr>
        <w:t xml:space="preserve">The survival rate from age class </w:t>
      </w:r>
      <w:r w:rsidRPr="003446C5">
        <w:rPr>
          <w:rFonts w:ascii="Times" w:hAnsi="Times"/>
          <w:i/>
          <w:iCs/>
        </w:rPr>
        <w:t>x</w:t>
      </w:r>
      <w:r>
        <w:rPr>
          <w:rFonts w:ascii="Times" w:hAnsi="Times"/>
        </w:rPr>
        <w:t xml:space="preserve"> = 2 to </w:t>
      </w:r>
      <w:r w:rsidRPr="003446C5">
        <w:rPr>
          <w:rFonts w:ascii="Times" w:hAnsi="Times"/>
          <w:i/>
          <w:iCs/>
        </w:rPr>
        <w:t>x</w:t>
      </w:r>
      <w:r>
        <w:rPr>
          <w:rFonts w:ascii="Times" w:hAnsi="Times"/>
        </w:rPr>
        <w:t xml:space="preserve"> = 3 is 0.375.</w:t>
      </w:r>
    </w:p>
    <w:p w14:paraId="48275976" w14:textId="77777777" w:rsidR="008A24D3" w:rsidRDefault="008A24D3" w:rsidP="008A24D3">
      <w:pPr>
        <w:pStyle w:val="WPDefaults"/>
        <w:numPr>
          <w:ilvl w:val="0"/>
          <w:numId w:val="23"/>
        </w:numPr>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r>
        <w:rPr>
          <w:rFonts w:ascii="Times" w:hAnsi="Times"/>
        </w:rPr>
        <w:t xml:space="preserve">The mortality rate during age class </w:t>
      </w:r>
      <w:r>
        <w:rPr>
          <w:rFonts w:ascii="Times" w:hAnsi="Times"/>
          <w:i/>
        </w:rPr>
        <w:t>x</w:t>
      </w:r>
      <w:r>
        <w:rPr>
          <w:rFonts w:ascii="Times" w:hAnsi="Times"/>
        </w:rPr>
        <w:t xml:space="preserve"> = 3 is 1 - 0.375 = 0.625.</w:t>
      </w:r>
    </w:p>
    <w:p w14:paraId="289FED11" w14:textId="77777777" w:rsidR="008A24D3" w:rsidRDefault="008A24D3" w:rsidP="008A24D3">
      <w:pPr>
        <w:pStyle w:val="WPDefaults"/>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p>
    <w:p w14:paraId="1A567FEB" w14:textId="77777777" w:rsidR="008A24D3" w:rsidRDefault="008A24D3" w:rsidP="008A24D3">
      <w:pPr>
        <w:rPr>
          <w:rFonts w:ascii="Times" w:hAnsi="Times"/>
          <w:color w:val="000000"/>
        </w:rPr>
      </w:pPr>
      <w:r>
        <w:rPr>
          <w:rFonts w:ascii="Times" w:hAnsi="Times"/>
          <w:color w:val="000000"/>
        </w:rPr>
        <w:t xml:space="preserve">15. A local population of Japanese beetles is growing geometrically with </w:t>
      </w:r>
      <w:r>
        <w:rPr>
          <w:rFonts w:ascii="Times" w:hAnsi="Times"/>
          <w:i/>
          <w:color w:val="000000"/>
        </w:rPr>
        <w:sym w:font="Symbol" w:char="F06C"/>
      </w:r>
      <w:r>
        <w:rPr>
          <w:rFonts w:ascii="Times" w:hAnsi="Times"/>
          <w:i/>
          <w:color w:val="000000"/>
        </w:rPr>
        <w:t xml:space="preserve"> </w:t>
      </w:r>
      <w:r>
        <w:rPr>
          <w:rFonts w:ascii="Times" w:hAnsi="Times"/>
          <w:color w:val="000000"/>
        </w:rPr>
        <w:t xml:space="preserve"> = 2.  The population on July 31 this year consists of 10 adults.  How many adults will be in this population on July 31 in three years?</w:t>
      </w:r>
    </w:p>
    <w:p w14:paraId="03760C94" w14:textId="77777777" w:rsidR="008A24D3" w:rsidRDefault="008A24D3" w:rsidP="008A24D3">
      <w:pPr>
        <w:numPr>
          <w:ilvl w:val="0"/>
          <w:numId w:val="22"/>
        </w:numPr>
        <w:suppressAutoHyphens w:val="0"/>
        <w:rPr>
          <w:rFonts w:ascii="Times" w:hAnsi="Times"/>
          <w:color w:val="000000"/>
        </w:rPr>
      </w:pPr>
      <w:r>
        <w:rPr>
          <w:rFonts w:ascii="Times" w:hAnsi="Times"/>
          <w:color w:val="000000"/>
        </w:rPr>
        <w:t>30</w:t>
      </w:r>
    </w:p>
    <w:p w14:paraId="62CD31B3" w14:textId="77777777" w:rsidR="008A24D3" w:rsidRDefault="008A24D3" w:rsidP="008A24D3">
      <w:pPr>
        <w:numPr>
          <w:ilvl w:val="0"/>
          <w:numId w:val="22"/>
        </w:numPr>
        <w:suppressAutoHyphens w:val="0"/>
        <w:rPr>
          <w:rFonts w:ascii="Times" w:hAnsi="Times"/>
          <w:color w:val="000000"/>
        </w:rPr>
      </w:pPr>
      <w:r>
        <w:rPr>
          <w:rFonts w:ascii="Times" w:hAnsi="Times"/>
          <w:color w:val="000000"/>
        </w:rPr>
        <w:t>40</w:t>
      </w:r>
    </w:p>
    <w:p w14:paraId="74F8991C" w14:textId="77777777" w:rsidR="008A24D3" w:rsidRDefault="008A24D3" w:rsidP="008A24D3">
      <w:pPr>
        <w:numPr>
          <w:ilvl w:val="0"/>
          <w:numId w:val="22"/>
        </w:numPr>
        <w:suppressAutoHyphens w:val="0"/>
        <w:rPr>
          <w:rFonts w:ascii="Times" w:hAnsi="Times"/>
          <w:color w:val="000000"/>
        </w:rPr>
      </w:pPr>
      <w:r>
        <w:rPr>
          <w:rFonts w:ascii="Times" w:hAnsi="Times"/>
          <w:color w:val="000000"/>
        </w:rPr>
        <w:t>50</w:t>
      </w:r>
    </w:p>
    <w:p w14:paraId="0016B565" w14:textId="77777777" w:rsidR="008A24D3" w:rsidRDefault="008A24D3" w:rsidP="008A24D3">
      <w:pPr>
        <w:numPr>
          <w:ilvl w:val="0"/>
          <w:numId w:val="22"/>
        </w:numPr>
        <w:suppressAutoHyphens w:val="0"/>
        <w:rPr>
          <w:rFonts w:ascii="Times" w:hAnsi="Times"/>
          <w:color w:val="000000"/>
        </w:rPr>
      </w:pPr>
      <w:r>
        <w:rPr>
          <w:rFonts w:ascii="Times" w:hAnsi="Times"/>
          <w:color w:val="000000"/>
        </w:rPr>
        <w:t>60</w:t>
      </w:r>
    </w:p>
    <w:p w14:paraId="02399EAA" w14:textId="77777777" w:rsidR="008A24D3" w:rsidRDefault="008A24D3" w:rsidP="008A24D3">
      <w:pPr>
        <w:numPr>
          <w:ilvl w:val="0"/>
          <w:numId w:val="22"/>
        </w:numPr>
        <w:suppressAutoHyphens w:val="0"/>
        <w:rPr>
          <w:rFonts w:ascii="Times" w:hAnsi="Times"/>
          <w:color w:val="000000"/>
        </w:rPr>
      </w:pPr>
      <w:r>
        <w:rPr>
          <w:rFonts w:ascii="Times" w:hAnsi="Times"/>
          <w:color w:val="000000"/>
        </w:rPr>
        <w:t>70</w:t>
      </w:r>
    </w:p>
    <w:p w14:paraId="7788915C" w14:textId="77777777" w:rsidR="008A24D3" w:rsidRDefault="008A24D3" w:rsidP="008A24D3">
      <w:pPr>
        <w:numPr>
          <w:ilvl w:val="0"/>
          <w:numId w:val="22"/>
        </w:numPr>
        <w:suppressAutoHyphens w:val="0"/>
        <w:rPr>
          <w:rFonts w:ascii="Times" w:hAnsi="Times"/>
          <w:color w:val="000000"/>
        </w:rPr>
      </w:pPr>
      <w:r>
        <w:rPr>
          <w:rFonts w:ascii="Times" w:hAnsi="Times"/>
          <w:color w:val="000000"/>
        </w:rPr>
        <w:t>80</w:t>
      </w:r>
    </w:p>
    <w:p w14:paraId="4D3D675B" w14:textId="77777777" w:rsidR="008A24D3" w:rsidRDefault="008A24D3" w:rsidP="008A24D3">
      <w:pPr>
        <w:rPr>
          <w:rFonts w:ascii="Times" w:hAnsi="Times"/>
          <w:color w:val="000000"/>
        </w:rPr>
      </w:pPr>
    </w:p>
    <w:p w14:paraId="47B2FC47" w14:textId="77777777" w:rsidR="008A24D3" w:rsidRDefault="008A24D3" w:rsidP="008A24D3">
      <w:pPr>
        <w:rPr>
          <w:rFonts w:ascii="Times" w:hAnsi="Times"/>
          <w:color w:val="000000"/>
        </w:rPr>
      </w:pPr>
      <w:r>
        <w:rPr>
          <w:rFonts w:ascii="Times" w:hAnsi="Times"/>
          <w:color w:val="000000"/>
        </w:rPr>
        <w:t>16. As a population approaches its habitat’s carrying capacity,</w:t>
      </w:r>
    </w:p>
    <w:p w14:paraId="3885110D" w14:textId="77777777" w:rsidR="008A24D3" w:rsidRDefault="008A24D3" w:rsidP="008A24D3">
      <w:pPr>
        <w:numPr>
          <w:ilvl w:val="0"/>
          <w:numId w:val="26"/>
        </w:numPr>
        <w:suppressAutoHyphens w:val="0"/>
        <w:rPr>
          <w:rFonts w:ascii="Times" w:hAnsi="Times"/>
          <w:color w:val="000000"/>
        </w:rPr>
      </w:pPr>
      <w:r>
        <w:rPr>
          <w:rFonts w:ascii="Times" w:hAnsi="Times"/>
          <w:color w:val="000000"/>
        </w:rPr>
        <w:t>births begin to exceed deaths.</w:t>
      </w:r>
    </w:p>
    <w:p w14:paraId="63EBF0B8" w14:textId="77777777" w:rsidR="008A24D3" w:rsidRDefault="008A24D3" w:rsidP="008A24D3">
      <w:pPr>
        <w:numPr>
          <w:ilvl w:val="0"/>
          <w:numId w:val="26"/>
        </w:numPr>
        <w:suppressAutoHyphens w:val="0"/>
        <w:rPr>
          <w:rFonts w:ascii="Times" w:hAnsi="Times"/>
          <w:color w:val="000000"/>
        </w:rPr>
      </w:pPr>
      <w:r>
        <w:rPr>
          <w:rFonts w:ascii="Times" w:hAnsi="Times"/>
          <w:color w:val="000000"/>
        </w:rPr>
        <w:t>the per capita growth rate increases.</w:t>
      </w:r>
    </w:p>
    <w:p w14:paraId="6D7EAA3E" w14:textId="77777777" w:rsidR="008A24D3" w:rsidRDefault="008A24D3" w:rsidP="008A24D3">
      <w:pPr>
        <w:numPr>
          <w:ilvl w:val="0"/>
          <w:numId w:val="26"/>
        </w:numPr>
        <w:suppressAutoHyphens w:val="0"/>
        <w:rPr>
          <w:rFonts w:ascii="Times" w:hAnsi="Times"/>
          <w:color w:val="000000"/>
        </w:rPr>
      </w:pPr>
      <w:r>
        <w:rPr>
          <w:rFonts w:ascii="Times" w:hAnsi="Times"/>
          <w:color w:val="000000"/>
        </w:rPr>
        <w:t>the rate of reproduction increases.</w:t>
      </w:r>
    </w:p>
    <w:p w14:paraId="2F55FFD7" w14:textId="77777777" w:rsidR="008A24D3" w:rsidRDefault="008A24D3" w:rsidP="008A24D3">
      <w:pPr>
        <w:numPr>
          <w:ilvl w:val="0"/>
          <w:numId w:val="26"/>
        </w:numPr>
        <w:suppressAutoHyphens w:val="0"/>
        <w:rPr>
          <w:rFonts w:ascii="Times" w:hAnsi="Times"/>
          <w:color w:val="000000"/>
        </w:rPr>
      </w:pPr>
      <w:r>
        <w:rPr>
          <w:rFonts w:ascii="Times" w:hAnsi="Times"/>
          <w:color w:val="000000"/>
        </w:rPr>
        <w:t>population growth begins to be exponential.</w:t>
      </w:r>
    </w:p>
    <w:p w14:paraId="1144A390" w14:textId="77777777" w:rsidR="008A24D3" w:rsidRDefault="008A24D3" w:rsidP="008A24D3">
      <w:pPr>
        <w:numPr>
          <w:ilvl w:val="0"/>
          <w:numId w:val="26"/>
        </w:numPr>
        <w:suppressAutoHyphens w:val="0"/>
        <w:rPr>
          <w:rFonts w:ascii="Times" w:hAnsi="Times"/>
          <w:color w:val="000000"/>
        </w:rPr>
      </w:pPr>
      <w:r>
        <w:rPr>
          <w:rFonts w:ascii="Times" w:hAnsi="Times"/>
          <w:color w:val="000000"/>
        </w:rPr>
        <w:t>the per capita growth rate decreases.</w:t>
      </w:r>
    </w:p>
    <w:p w14:paraId="11439798" w14:textId="77777777" w:rsidR="008A24D3" w:rsidRDefault="008A24D3" w:rsidP="008A24D3">
      <w:pPr>
        <w:rPr>
          <w:rFonts w:ascii="Times" w:hAnsi="Times"/>
          <w:color w:val="000000"/>
        </w:rPr>
      </w:pPr>
    </w:p>
    <w:p w14:paraId="691B523F" w14:textId="77777777" w:rsidR="008A24D3" w:rsidRDefault="008A24D3" w:rsidP="008A24D3">
      <w:pPr>
        <w:rPr>
          <w:rFonts w:ascii="Times" w:hAnsi="Times"/>
          <w:color w:val="000000"/>
        </w:rPr>
      </w:pPr>
      <w:r>
        <w:rPr>
          <w:rFonts w:ascii="Times" w:hAnsi="Times"/>
          <w:color w:val="000000"/>
        </w:rPr>
        <w:t xml:space="preserve">17. The </w:t>
      </w:r>
      <w:r w:rsidRPr="00C15CB4">
        <w:rPr>
          <w:rFonts w:ascii="Times" w:hAnsi="Times"/>
          <w:bCs/>
          <w:color w:val="000000"/>
        </w:rPr>
        <w:t>increase in number of individuals</w:t>
      </w:r>
      <w:r>
        <w:rPr>
          <w:rFonts w:ascii="Times" w:hAnsi="Times"/>
          <w:color w:val="000000"/>
        </w:rPr>
        <w:t xml:space="preserve"> in a population per unit time depends upon</w:t>
      </w:r>
    </w:p>
    <w:p w14:paraId="582F2549" w14:textId="77777777" w:rsidR="008A24D3" w:rsidRDefault="008A24D3" w:rsidP="008A24D3">
      <w:pPr>
        <w:numPr>
          <w:ilvl w:val="0"/>
          <w:numId w:val="27"/>
        </w:numPr>
        <w:suppressAutoHyphens w:val="0"/>
        <w:rPr>
          <w:rFonts w:ascii="Times" w:hAnsi="Times"/>
          <w:color w:val="000000"/>
        </w:rPr>
      </w:pPr>
      <w:r>
        <w:rPr>
          <w:rFonts w:ascii="Times" w:hAnsi="Times"/>
          <w:color w:val="000000"/>
        </w:rPr>
        <w:t>only the size of the population (</w:t>
      </w:r>
      <w:r w:rsidRPr="001D79B0">
        <w:rPr>
          <w:rFonts w:ascii="Times" w:hAnsi="Times"/>
          <w:i/>
          <w:iCs/>
          <w:color w:val="000000"/>
        </w:rPr>
        <w:t>N</w:t>
      </w:r>
      <w:r>
        <w:rPr>
          <w:rFonts w:ascii="Times" w:hAnsi="Times"/>
          <w:color w:val="000000"/>
        </w:rPr>
        <w:t>).</w:t>
      </w:r>
    </w:p>
    <w:p w14:paraId="23B638AA" w14:textId="77777777" w:rsidR="008A24D3" w:rsidRDefault="008A24D3" w:rsidP="008A24D3">
      <w:pPr>
        <w:numPr>
          <w:ilvl w:val="0"/>
          <w:numId w:val="27"/>
        </w:numPr>
        <w:suppressAutoHyphens w:val="0"/>
        <w:rPr>
          <w:rFonts w:ascii="Times" w:hAnsi="Times"/>
          <w:color w:val="000000"/>
        </w:rPr>
      </w:pPr>
      <w:r>
        <w:rPr>
          <w:rFonts w:ascii="Times" w:hAnsi="Times"/>
          <w:color w:val="000000"/>
        </w:rPr>
        <w:t>only the intrinsic rate of growth (</w:t>
      </w:r>
      <w:r>
        <w:rPr>
          <w:rFonts w:ascii="Times" w:hAnsi="Times"/>
          <w:i/>
          <w:color w:val="000000"/>
        </w:rPr>
        <w:t>r</w:t>
      </w:r>
      <w:r>
        <w:rPr>
          <w:rFonts w:ascii="Times" w:hAnsi="Times"/>
          <w:color w:val="000000"/>
        </w:rPr>
        <w:t xml:space="preserve"> or [</w:t>
      </w:r>
      <w:r w:rsidRPr="001D79B0">
        <w:rPr>
          <w:rFonts w:ascii="Times" w:hAnsi="Times"/>
          <w:i/>
          <w:iCs/>
          <w:color w:val="000000"/>
        </w:rPr>
        <w:t>b</w:t>
      </w:r>
      <w:r>
        <w:rPr>
          <w:rFonts w:ascii="Times" w:hAnsi="Times"/>
          <w:color w:val="000000"/>
        </w:rPr>
        <w:t>-</w:t>
      </w:r>
      <w:r w:rsidRPr="001D79B0">
        <w:rPr>
          <w:rFonts w:ascii="Times" w:hAnsi="Times"/>
          <w:i/>
          <w:iCs/>
          <w:color w:val="000000"/>
        </w:rPr>
        <w:t>d</w:t>
      </w:r>
      <w:r>
        <w:rPr>
          <w:rFonts w:ascii="Times" w:hAnsi="Times"/>
          <w:color w:val="000000"/>
        </w:rPr>
        <w:t>]).</w:t>
      </w:r>
    </w:p>
    <w:p w14:paraId="20A88EC0" w14:textId="77777777" w:rsidR="008A24D3" w:rsidRDefault="008A24D3" w:rsidP="008A24D3">
      <w:pPr>
        <w:numPr>
          <w:ilvl w:val="0"/>
          <w:numId w:val="27"/>
        </w:numPr>
        <w:suppressAutoHyphens w:val="0"/>
        <w:rPr>
          <w:rFonts w:ascii="Times" w:hAnsi="Times"/>
          <w:color w:val="000000"/>
        </w:rPr>
      </w:pPr>
      <w:r>
        <w:rPr>
          <w:rFonts w:ascii="Times" w:hAnsi="Times"/>
          <w:color w:val="000000"/>
        </w:rPr>
        <w:t>both the size of the population and the intrinsic rate of growth.</w:t>
      </w:r>
    </w:p>
    <w:p w14:paraId="7D79300A" w14:textId="77777777" w:rsidR="008A24D3" w:rsidRDefault="008A24D3" w:rsidP="008A24D3">
      <w:pPr>
        <w:numPr>
          <w:ilvl w:val="0"/>
          <w:numId w:val="27"/>
        </w:numPr>
        <w:suppressAutoHyphens w:val="0"/>
        <w:rPr>
          <w:rFonts w:ascii="Times" w:hAnsi="Times"/>
          <w:color w:val="000000"/>
        </w:rPr>
      </w:pPr>
      <w:r>
        <w:rPr>
          <w:rFonts w:ascii="Times" w:hAnsi="Times"/>
          <w:color w:val="000000"/>
        </w:rPr>
        <w:t>neither the size of the population nor its intrinsic rate of growth.</w:t>
      </w:r>
    </w:p>
    <w:p w14:paraId="2D34FD19" w14:textId="77777777" w:rsidR="008A24D3" w:rsidRDefault="008A24D3" w:rsidP="008A24D3">
      <w:pPr>
        <w:rPr>
          <w:rFonts w:ascii="Times" w:hAnsi="Times"/>
          <w:color w:val="000000"/>
        </w:rPr>
      </w:pPr>
    </w:p>
    <w:p w14:paraId="64DE7F85" w14:textId="77777777" w:rsidR="008A24D3" w:rsidRDefault="008A24D3" w:rsidP="008A24D3">
      <w:pPr>
        <w:rPr>
          <w:rFonts w:ascii="Times" w:hAnsi="Times"/>
          <w:color w:val="000000"/>
        </w:rPr>
      </w:pPr>
      <w:r>
        <w:rPr>
          <w:rFonts w:ascii="Times" w:hAnsi="Times"/>
          <w:color w:val="000000"/>
        </w:rPr>
        <w:t xml:space="preserve">18. When a population grows according to a logistic model, at what population size is its </w:t>
      </w:r>
      <w:r w:rsidRPr="008870F2">
        <w:rPr>
          <w:rFonts w:ascii="Times" w:hAnsi="Times"/>
          <w:b/>
          <w:color w:val="000000"/>
        </w:rPr>
        <w:t>growth rate</w:t>
      </w:r>
      <w:r>
        <w:rPr>
          <w:rFonts w:ascii="Times" w:hAnsi="Times"/>
          <w:color w:val="000000"/>
        </w:rPr>
        <w:t xml:space="preserve"> maximal? </w:t>
      </w:r>
    </w:p>
    <w:p w14:paraId="46CF108B" w14:textId="77777777" w:rsidR="008A24D3" w:rsidRDefault="008A24D3" w:rsidP="008A24D3">
      <w:pPr>
        <w:rPr>
          <w:rFonts w:ascii="Times" w:hAnsi="Times"/>
          <w:color w:val="000000"/>
        </w:rPr>
      </w:pPr>
      <w:r>
        <w:rPr>
          <w:rFonts w:ascii="Times" w:hAnsi="Times"/>
          <w:color w:val="000000"/>
        </w:rPr>
        <w:t>a) a very low population size</w:t>
      </w:r>
    </w:p>
    <w:p w14:paraId="10BA8EAC" w14:textId="77777777" w:rsidR="008A24D3" w:rsidRDefault="008A24D3" w:rsidP="008A24D3">
      <w:pPr>
        <w:rPr>
          <w:rFonts w:ascii="Times" w:hAnsi="Times"/>
          <w:color w:val="000000"/>
        </w:rPr>
      </w:pPr>
      <w:r>
        <w:rPr>
          <w:rFonts w:ascii="Times" w:hAnsi="Times"/>
          <w:color w:val="000000"/>
        </w:rPr>
        <w:t xml:space="preserve">b) </w:t>
      </w:r>
      <w:r w:rsidRPr="00D57D01">
        <w:rPr>
          <w:rFonts w:ascii="Times" w:hAnsi="Times"/>
          <w:i/>
          <w:iCs/>
          <w:color w:val="000000"/>
        </w:rPr>
        <w:t>K</w:t>
      </w:r>
      <w:r>
        <w:rPr>
          <w:rFonts w:ascii="Times" w:hAnsi="Times"/>
          <w:color w:val="000000"/>
        </w:rPr>
        <w:t>/2</w:t>
      </w:r>
    </w:p>
    <w:p w14:paraId="60001EB8" w14:textId="77777777" w:rsidR="008A24D3" w:rsidRDefault="008A24D3" w:rsidP="008A24D3">
      <w:pPr>
        <w:rPr>
          <w:rFonts w:ascii="Times" w:hAnsi="Times"/>
          <w:color w:val="000000"/>
        </w:rPr>
      </w:pPr>
      <w:r>
        <w:rPr>
          <w:rFonts w:ascii="Times" w:hAnsi="Times"/>
          <w:color w:val="000000"/>
        </w:rPr>
        <w:t xml:space="preserve">c) </w:t>
      </w:r>
      <w:r w:rsidRPr="00D57D01">
        <w:rPr>
          <w:rFonts w:ascii="Times" w:hAnsi="Times"/>
          <w:i/>
          <w:iCs/>
          <w:color w:val="000000"/>
        </w:rPr>
        <w:t>K</w:t>
      </w:r>
      <w:r>
        <w:rPr>
          <w:rFonts w:ascii="Times" w:hAnsi="Times"/>
          <w:color w:val="000000"/>
        </w:rPr>
        <w:t xml:space="preserve"> </w:t>
      </w:r>
    </w:p>
    <w:p w14:paraId="7FA7688F" w14:textId="77777777" w:rsidR="008A24D3" w:rsidRDefault="008A24D3" w:rsidP="008A24D3">
      <w:pPr>
        <w:rPr>
          <w:rFonts w:ascii="Times" w:hAnsi="Times"/>
          <w:color w:val="000000"/>
        </w:rPr>
      </w:pPr>
      <w:r>
        <w:rPr>
          <w:rFonts w:ascii="Times" w:hAnsi="Times"/>
          <w:color w:val="000000"/>
        </w:rPr>
        <w:t>d) 2</w:t>
      </w:r>
      <w:r w:rsidRPr="00D57D01">
        <w:rPr>
          <w:rFonts w:ascii="Times" w:hAnsi="Times"/>
          <w:i/>
          <w:iCs/>
          <w:color w:val="000000"/>
        </w:rPr>
        <w:t>K</w:t>
      </w:r>
    </w:p>
    <w:p w14:paraId="54632F7B" w14:textId="77777777" w:rsidR="008A24D3" w:rsidRDefault="008A24D3" w:rsidP="008A24D3">
      <w:pPr>
        <w:rPr>
          <w:rFonts w:ascii="Times" w:hAnsi="Times"/>
          <w:color w:val="000000"/>
        </w:rPr>
      </w:pPr>
      <w:r>
        <w:rPr>
          <w:rFonts w:ascii="Times" w:hAnsi="Times"/>
          <w:color w:val="000000"/>
        </w:rPr>
        <w:t xml:space="preserve">e) </w:t>
      </w:r>
      <w:r w:rsidRPr="00D57D01">
        <w:rPr>
          <w:rFonts w:ascii="Times" w:hAnsi="Times"/>
          <w:i/>
          <w:iCs/>
          <w:color w:val="000000"/>
        </w:rPr>
        <w:t>rN</w:t>
      </w:r>
    </w:p>
    <w:p w14:paraId="7C21737F" w14:textId="77777777" w:rsidR="008A24D3" w:rsidRDefault="008A24D3" w:rsidP="008A24D3">
      <w:pPr>
        <w:rPr>
          <w:rFonts w:ascii="Times" w:hAnsi="Times"/>
          <w:color w:val="000000"/>
        </w:rPr>
      </w:pPr>
    </w:p>
    <w:p w14:paraId="2A58CBF8" w14:textId="77777777" w:rsidR="008A24D3" w:rsidRDefault="008A24D3" w:rsidP="008A24D3">
      <w:pPr>
        <w:rPr>
          <w:rFonts w:ascii="Times" w:hAnsi="Times"/>
          <w:color w:val="000000"/>
        </w:rPr>
      </w:pPr>
      <w:r>
        <w:rPr>
          <w:rFonts w:ascii="Times" w:hAnsi="Times"/>
          <w:color w:val="000000"/>
        </w:rPr>
        <w:t>19. When a population grows according to a logistic model, what happens if the population exceeds carrying capacity?</w:t>
      </w:r>
    </w:p>
    <w:p w14:paraId="2B95B440" w14:textId="77777777" w:rsidR="008A24D3" w:rsidRDefault="008A24D3" w:rsidP="008A24D3">
      <w:pPr>
        <w:numPr>
          <w:ilvl w:val="0"/>
          <w:numId w:val="24"/>
        </w:numPr>
        <w:suppressAutoHyphens w:val="0"/>
        <w:rPr>
          <w:rFonts w:ascii="Times" w:hAnsi="Times"/>
          <w:color w:val="000000"/>
        </w:rPr>
      </w:pPr>
      <w:r>
        <w:rPr>
          <w:rFonts w:ascii="Times" w:hAnsi="Times"/>
          <w:color w:val="000000"/>
        </w:rPr>
        <w:t>The population resumes exponential growth.</w:t>
      </w:r>
    </w:p>
    <w:p w14:paraId="2930B5D8" w14:textId="77777777" w:rsidR="008A24D3" w:rsidRDefault="008A24D3" w:rsidP="008A24D3">
      <w:pPr>
        <w:numPr>
          <w:ilvl w:val="0"/>
          <w:numId w:val="24"/>
        </w:numPr>
        <w:suppressAutoHyphens w:val="0"/>
        <w:rPr>
          <w:rFonts w:ascii="Times" w:hAnsi="Times"/>
          <w:color w:val="000000"/>
        </w:rPr>
      </w:pPr>
      <w:r>
        <w:rPr>
          <w:rFonts w:ascii="Times" w:hAnsi="Times"/>
          <w:color w:val="000000"/>
        </w:rPr>
        <w:lastRenderedPageBreak/>
        <w:t>The size of the population remains constant.</w:t>
      </w:r>
    </w:p>
    <w:p w14:paraId="4CBCFAF5" w14:textId="77777777" w:rsidR="008A24D3" w:rsidRDefault="008A24D3" w:rsidP="008A24D3">
      <w:pPr>
        <w:numPr>
          <w:ilvl w:val="0"/>
          <w:numId w:val="24"/>
        </w:numPr>
        <w:suppressAutoHyphens w:val="0"/>
        <w:rPr>
          <w:rFonts w:ascii="Times" w:hAnsi="Times"/>
          <w:color w:val="000000"/>
        </w:rPr>
      </w:pPr>
      <w:r>
        <w:rPr>
          <w:rFonts w:ascii="Times" w:hAnsi="Times"/>
          <w:color w:val="000000"/>
        </w:rPr>
        <w:t>The size of the population begins to decline.</w:t>
      </w:r>
    </w:p>
    <w:p w14:paraId="08F45A88" w14:textId="77777777" w:rsidR="008A24D3" w:rsidRDefault="008A24D3" w:rsidP="008A24D3">
      <w:pPr>
        <w:numPr>
          <w:ilvl w:val="0"/>
          <w:numId w:val="24"/>
        </w:numPr>
        <w:suppressAutoHyphens w:val="0"/>
        <w:rPr>
          <w:rFonts w:ascii="Times" w:hAnsi="Times"/>
          <w:color w:val="000000"/>
        </w:rPr>
      </w:pPr>
      <w:r w:rsidRPr="002F42C3">
        <w:rPr>
          <w:rFonts w:ascii="Times" w:hAnsi="Times"/>
          <w:color w:val="000000"/>
        </w:rPr>
        <w:t>The population goes extinct</w:t>
      </w:r>
      <w:r>
        <w:rPr>
          <w:rFonts w:ascii="Times" w:hAnsi="Times"/>
          <w:color w:val="000000"/>
        </w:rPr>
        <w:t>.</w:t>
      </w:r>
    </w:p>
    <w:p w14:paraId="2141B87F" w14:textId="77777777" w:rsidR="008A24D3" w:rsidRDefault="008A24D3" w:rsidP="008A24D3">
      <w:pPr>
        <w:rPr>
          <w:rFonts w:ascii="Times" w:hAnsi="Times"/>
          <w:color w:val="000000"/>
        </w:rPr>
      </w:pPr>
    </w:p>
    <w:p w14:paraId="714FB69A" w14:textId="77777777" w:rsidR="008A24D3" w:rsidRDefault="008A24D3" w:rsidP="008A24D3">
      <w:pPr>
        <w:rPr>
          <w:rFonts w:ascii="Times" w:hAnsi="Times"/>
          <w:color w:val="000000"/>
        </w:rPr>
      </w:pPr>
    </w:p>
    <w:p w14:paraId="1A1D2351" w14:textId="77777777" w:rsidR="008A24D3" w:rsidRDefault="008A24D3" w:rsidP="008A24D3">
      <w:pPr>
        <w:rPr>
          <w:rFonts w:ascii="Times" w:hAnsi="Times"/>
          <w:color w:val="000000"/>
        </w:rPr>
      </w:pPr>
      <w:r>
        <w:rPr>
          <w:rFonts w:ascii="Times" w:hAnsi="Times"/>
          <w:color w:val="000000"/>
        </w:rPr>
        <w:t>20. You are studying a population of Eastern Garter Snakes that has a population size of 100 individuals. You also estimate that the carrying capacity of this population is 300 individuals. What is the unused portion of the carrying capacity of this population?</w:t>
      </w:r>
    </w:p>
    <w:p w14:paraId="6AE08728" w14:textId="77777777" w:rsidR="008A24D3" w:rsidRDefault="008A24D3" w:rsidP="008A24D3">
      <w:pPr>
        <w:rPr>
          <w:rFonts w:ascii="Times" w:hAnsi="Times"/>
          <w:color w:val="000000"/>
        </w:rPr>
      </w:pPr>
      <w:r>
        <w:rPr>
          <w:rFonts w:ascii="Times" w:hAnsi="Times"/>
          <w:color w:val="000000"/>
        </w:rPr>
        <w:tab/>
        <w:t>a) 0.33</w:t>
      </w:r>
    </w:p>
    <w:p w14:paraId="42ADF43B" w14:textId="77777777" w:rsidR="008A24D3" w:rsidRDefault="008A24D3" w:rsidP="008A24D3">
      <w:pPr>
        <w:rPr>
          <w:rFonts w:ascii="Times" w:hAnsi="Times"/>
          <w:color w:val="000000"/>
        </w:rPr>
      </w:pPr>
      <w:r>
        <w:rPr>
          <w:rFonts w:ascii="Times" w:hAnsi="Times"/>
          <w:color w:val="000000"/>
        </w:rPr>
        <w:tab/>
        <w:t>b) 200</w:t>
      </w:r>
    </w:p>
    <w:p w14:paraId="267F4816" w14:textId="77777777" w:rsidR="008A24D3" w:rsidRDefault="008A24D3" w:rsidP="008A24D3">
      <w:pPr>
        <w:rPr>
          <w:rFonts w:ascii="Times" w:hAnsi="Times"/>
          <w:color w:val="000000"/>
        </w:rPr>
      </w:pPr>
      <w:r>
        <w:rPr>
          <w:rFonts w:ascii="Times" w:hAnsi="Times"/>
          <w:color w:val="000000"/>
        </w:rPr>
        <w:tab/>
        <w:t>c) .25</w:t>
      </w:r>
    </w:p>
    <w:p w14:paraId="7BFD46DC" w14:textId="77777777" w:rsidR="008A24D3" w:rsidRDefault="008A24D3" w:rsidP="008A24D3">
      <w:pPr>
        <w:rPr>
          <w:rFonts w:ascii="Times" w:hAnsi="Times"/>
          <w:color w:val="000000"/>
        </w:rPr>
      </w:pPr>
      <w:r>
        <w:rPr>
          <w:rFonts w:ascii="Times" w:hAnsi="Times"/>
          <w:color w:val="000000"/>
        </w:rPr>
        <w:tab/>
        <w:t>d) 0.67</w:t>
      </w:r>
    </w:p>
    <w:p w14:paraId="3E946214" w14:textId="77777777" w:rsidR="008A24D3" w:rsidRDefault="008A24D3" w:rsidP="008A24D3">
      <w:pPr>
        <w:rPr>
          <w:rFonts w:ascii="Times" w:hAnsi="Times"/>
          <w:color w:val="000000"/>
        </w:rPr>
      </w:pPr>
    </w:p>
    <w:p w14:paraId="5D83725B" w14:textId="77777777" w:rsidR="008A24D3" w:rsidRDefault="008A24D3" w:rsidP="008A24D3">
      <w:pPr>
        <w:rPr>
          <w:rFonts w:ascii="Times" w:hAnsi="Times"/>
          <w:color w:val="000000"/>
        </w:rPr>
      </w:pPr>
      <w:r>
        <w:rPr>
          <w:rFonts w:ascii="Times" w:hAnsi="Times"/>
          <w:color w:val="000000"/>
        </w:rPr>
        <w:t>21. Guthrey and Shaw (2013) discussed a now famous study on efforts to control Coyotes. Coyote populations show negative density-dependent growth and, as a result, it is extremely hard to reduce their numbers. Why is this?</w:t>
      </w:r>
    </w:p>
    <w:p w14:paraId="16C6E5C7" w14:textId="77777777" w:rsidR="008A24D3" w:rsidRDefault="008A24D3" w:rsidP="008A24D3">
      <w:pPr>
        <w:rPr>
          <w:rFonts w:ascii="Times" w:hAnsi="Times"/>
          <w:color w:val="000000"/>
        </w:rPr>
      </w:pPr>
      <w:r>
        <w:rPr>
          <w:rFonts w:ascii="Times" w:hAnsi="Times"/>
          <w:color w:val="000000"/>
        </w:rPr>
        <w:tab/>
        <w:t>a) as adult numbers are reduced, litter size increases</w:t>
      </w:r>
    </w:p>
    <w:p w14:paraId="6769B92A" w14:textId="77777777" w:rsidR="008A24D3" w:rsidRDefault="008A24D3" w:rsidP="008A24D3">
      <w:pPr>
        <w:rPr>
          <w:rFonts w:ascii="Times" w:hAnsi="Times"/>
          <w:color w:val="000000"/>
        </w:rPr>
      </w:pPr>
      <w:r>
        <w:rPr>
          <w:rFonts w:ascii="Times" w:hAnsi="Times"/>
          <w:color w:val="000000"/>
        </w:rPr>
        <w:tab/>
        <w:t>b) as adult numbers are reduced, litter size decreases</w:t>
      </w:r>
    </w:p>
    <w:p w14:paraId="5DF17119" w14:textId="77777777" w:rsidR="008A24D3" w:rsidRDefault="008A24D3" w:rsidP="008A24D3">
      <w:pPr>
        <w:rPr>
          <w:rFonts w:ascii="Times" w:hAnsi="Times"/>
          <w:color w:val="000000"/>
        </w:rPr>
      </w:pPr>
      <w:r>
        <w:rPr>
          <w:rFonts w:ascii="Times" w:hAnsi="Times"/>
          <w:color w:val="000000"/>
        </w:rPr>
        <w:tab/>
        <w:t>c) coyotes exhibit strong Allee effects</w:t>
      </w:r>
    </w:p>
    <w:p w14:paraId="128CBB0E" w14:textId="77777777" w:rsidR="008A24D3" w:rsidRPr="0052217F" w:rsidRDefault="008A24D3" w:rsidP="008A24D3">
      <w:pPr>
        <w:rPr>
          <w:rFonts w:ascii="Times" w:hAnsi="Times"/>
          <w:color w:val="000000"/>
        </w:rPr>
      </w:pPr>
      <w:r>
        <w:rPr>
          <w:rFonts w:ascii="Times" w:hAnsi="Times"/>
          <w:color w:val="000000"/>
        </w:rPr>
        <w:tab/>
        <w:t>d) as adult numbers are reduced, juvenile survival is reduced</w:t>
      </w:r>
    </w:p>
    <w:p w14:paraId="3BF0BBF0" w14:textId="77777777" w:rsidR="008A24D3" w:rsidRDefault="008A24D3" w:rsidP="008A24D3">
      <w:pPr>
        <w:rPr>
          <w:rFonts w:ascii="Times" w:hAnsi="Times"/>
          <w:color w:val="000000"/>
        </w:rPr>
      </w:pPr>
    </w:p>
    <w:p w14:paraId="1D66B457" w14:textId="77777777" w:rsidR="008A24D3" w:rsidRDefault="008A24D3" w:rsidP="008A24D3">
      <w:pPr>
        <w:rPr>
          <w:rFonts w:ascii="Times" w:hAnsi="Times"/>
          <w:color w:val="000000"/>
        </w:rPr>
      </w:pPr>
    </w:p>
    <w:p w14:paraId="08213265" w14:textId="77777777" w:rsidR="008A24D3" w:rsidRDefault="008A24D3" w:rsidP="008A24D3">
      <w:pPr>
        <w:rPr>
          <w:rFonts w:ascii="Times" w:hAnsi="Times"/>
          <w:color w:val="000000"/>
        </w:rPr>
      </w:pPr>
    </w:p>
    <w:p w14:paraId="7C96F66C" w14:textId="77777777" w:rsidR="008A24D3" w:rsidRDefault="008A24D3" w:rsidP="008A24D3">
      <w:pPr>
        <w:rPr>
          <w:rFonts w:ascii="Times" w:hAnsi="Times"/>
          <w:color w:val="000000"/>
        </w:rPr>
      </w:pPr>
    </w:p>
    <w:p w14:paraId="4678941B" w14:textId="77777777" w:rsidR="008A24D3" w:rsidRDefault="008A24D3" w:rsidP="008A24D3">
      <w:pPr>
        <w:rPr>
          <w:rFonts w:ascii="Times" w:hAnsi="Times"/>
          <w:color w:val="000000"/>
        </w:rPr>
      </w:pPr>
    </w:p>
    <w:p w14:paraId="1AD6A7DA" w14:textId="77777777" w:rsidR="008A24D3" w:rsidRDefault="008A24D3" w:rsidP="008A24D3">
      <w:pPr>
        <w:rPr>
          <w:rFonts w:ascii="Times" w:hAnsi="Times"/>
          <w:color w:val="000000"/>
        </w:rPr>
      </w:pPr>
    </w:p>
    <w:p w14:paraId="37F21A15" w14:textId="77777777" w:rsidR="008A24D3" w:rsidRDefault="008A24D3" w:rsidP="008A24D3">
      <w:pPr>
        <w:rPr>
          <w:rFonts w:ascii="Times" w:hAnsi="Times"/>
          <w:color w:val="000000"/>
        </w:rPr>
      </w:pPr>
    </w:p>
    <w:p w14:paraId="5DDF60D5" w14:textId="77777777" w:rsidR="008A24D3" w:rsidRDefault="008A24D3" w:rsidP="008A24D3">
      <w:pPr>
        <w:rPr>
          <w:rFonts w:ascii="Times" w:hAnsi="Times"/>
          <w:color w:val="000000"/>
        </w:rPr>
      </w:pPr>
    </w:p>
    <w:p w14:paraId="5D92B6F9" w14:textId="77777777" w:rsidR="008A24D3" w:rsidRDefault="008A24D3" w:rsidP="008A24D3">
      <w:pPr>
        <w:rPr>
          <w:rFonts w:ascii="Times" w:hAnsi="Times"/>
          <w:color w:val="000000"/>
        </w:rPr>
      </w:pPr>
    </w:p>
    <w:p w14:paraId="6082685D" w14:textId="77777777" w:rsidR="008A24D3" w:rsidRDefault="008A24D3" w:rsidP="008A24D3">
      <w:pPr>
        <w:rPr>
          <w:rFonts w:ascii="Times" w:hAnsi="Times"/>
          <w:color w:val="000000"/>
        </w:rPr>
      </w:pPr>
    </w:p>
    <w:p w14:paraId="05EAA5EF" w14:textId="77777777" w:rsidR="008A24D3" w:rsidRDefault="008A24D3" w:rsidP="008A24D3">
      <w:pPr>
        <w:rPr>
          <w:rFonts w:ascii="Times" w:hAnsi="Times"/>
          <w:color w:val="000000"/>
        </w:rPr>
      </w:pPr>
    </w:p>
    <w:p w14:paraId="15EC75C1" w14:textId="77777777" w:rsidR="008A24D3" w:rsidRDefault="008A24D3" w:rsidP="008A24D3">
      <w:pPr>
        <w:rPr>
          <w:rFonts w:ascii="Times" w:hAnsi="Times"/>
          <w:color w:val="000000"/>
        </w:rPr>
      </w:pPr>
    </w:p>
    <w:p w14:paraId="2B6E1BDF" w14:textId="77777777" w:rsidR="008A24D3" w:rsidRDefault="008A24D3" w:rsidP="008A24D3">
      <w:pPr>
        <w:rPr>
          <w:rFonts w:ascii="Times" w:hAnsi="Times"/>
          <w:color w:val="000000"/>
        </w:rPr>
      </w:pPr>
    </w:p>
    <w:p w14:paraId="3A2FFAAD" w14:textId="77777777" w:rsidR="008A24D3" w:rsidRDefault="008A24D3" w:rsidP="008A24D3">
      <w:pPr>
        <w:rPr>
          <w:rFonts w:ascii="Times" w:hAnsi="Times"/>
          <w:color w:val="000000"/>
        </w:rPr>
      </w:pPr>
    </w:p>
    <w:p w14:paraId="5DB08F52" w14:textId="77777777" w:rsidR="008A24D3" w:rsidRDefault="008A24D3" w:rsidP="008A24D3">
      <w:pPr>
        <w:rPr>
          <w:rFonts w:ascii="Times" w:hAnsi="Times"/>
          <w:color w:val="000000"/>
        </w:rPr>
      </w:pPr>
    </w:p>
    <w:p w14:paraId="597719C6" w14:textId="77777777" w:rsidR="008A24D3" w:rsidRDefault="008A24D3" w:rsidP="008A24D3">
      <w:pPr>
        <w:rPr>
          <w:rFonts w:ascii="Times" w:hAnsi="Times"/>
          <w:color w:val="000000"/>
        </w:rPr>
      </w:pPr>
    </w:p>
    <w:p w14:paraId="4924AABA" w14:textId="77777777" w:rsidR="008A24D3" w:rsidRDefault="008A24D3" w:rsidP="008A24D3">
      <w:pPr>
        <w:rPr>
          <w:rFonts w:ascii="Times" w:hAnsi="Times"/>
          <w:color w:val="000000"/>
        </w:rPr>
      </w:pPr>
    </w:p>
    <w:p w14:paraId="1EB68DB2" w14:textId="77777777" w:rsidR="008A24D3" w:rsidRDefault="008A24D3" w:rsidP="008A24D3">
      <w:pPr>
        <w:rPr>
          <w:rFonts w:ascii="Times" w:hAnsi="Times"/>
          <w:color w:val="000000"/>
        </w:rPr>
      </w:pPr>
    </w:p>
    <w:p w14:paraId="5C669D42" w14:textId="77777777" w:rsidR="008A24D3" w:rsidRDefault="008A24D3" w:rsidP="008A24D3">
      <w:pPr>
        <w:rPr>
          <w:rFonts w:ascii="Times" w:hAnsi="Times"/>
          <w:color w:val="000000"/>
        </w:rPr>
      </w:pPr>
    </w:p>
    <w:p w14:paraId="67ABE4A3" w14:textId="77777777" w:rsidR="008A24D3" w:rsidRDefault="008A24D3" w:rsidP="008A24D3">
      <w:pPr>
        <w:rPr>
          <w:rFonts w:ascii="Times" w:hAnsi="Times"/>
          <w:color w:val="000000"/>
        </w:rPr>
      </w:pPr>
    </w:p>
    <w:p w14:paraId="486F1E20" w14:textId="77777777" w:rsidR="008A24D3" w:rsidRDefault="008A24D3" w:rsidP="008A24D3">
      <w:pPr>
        <w:rPr>
          <w:rFonts w:ascii="Times" w:hAnsi="Times"/>
          <w:color w:val="000000"/>
        </w:rPr>
      </w:pPr>
    </w:p>
    <w:p w14:paraId="69E39474" w14:textId="77777777" w:rsidR="008A24D3" w:rsidRDefault="008A24D3" w:rsidP="008A24D3">
      <w:pPr>
        <w:rPr>
          <w:rFonts w:ascii="Times" w:hAnsi="Times"/>
          <w:color w:val="000000"/>
        </w:rPr>
      </w:pPr>
    </w:p>
    <w:p w14:paraId="5AC31662" w14:textId="77777777" w:rsidR="008A24D3" w:rsidRDefault="008A24D3" w:rsidP="008A24D3">
      <w:pPr>
        <w:rPr>
          <w:rFonts w:ascii="Times" w:hAnsi="Times"/>
          <w:color w:val="000000"/>
        </w:rPr>
      </w:pPr>
    </w:p>
    <w:p w14:paraId="093E8B31" w14:textId="77777777" w:rsidR="008A24D3" w:rsidRDefault="008A24D3" w:rsidP="008A24D3">
      <w:pPr>
        <w:rPr>
          <w:rFonts w:ascii="Times" w:hAnsi="Times"/>
          <w:color w:val="000000"/>
        </w:rPr>
      </w:pPr>
    </w:p>
    <w:p w14:paraId="3F6E8542" w14:textId="77777777" w:rsidR="008A24D3" w:rsidRDefault="008A24D3" w:rsidP="008A24D3">
      <w:pPr>
        <w:rPr>
          <w:rFonts w:ascii="Times" w:hAnsi="Times"/>
          <w:color w:val="000000"/>
        </w:rPr>
      </w:pPr>
    </w:p>
    <w:p w14:paraId="0B5F7C97" w14:textId="77777777" w:rsidR="008A24D3" w:rsidRDefault="008A24D3" w:rsidP="008A24D3">
      <w:pPr>
        <w:rPr>
          <w:rFonts w:ascii="Times" w:hAnsi="Times"/>
          <w:color w:val="000000"/>
        </w:rPr>
      </w:pPr>
      <w:r>
        <w:rPr>
          <w:rFonts w:ascii="Times" w:hAnsi="Times"/>
          <w:color w:val="000000"/>
        </w:rPr>
        <w:lastRenderedPageBreak/>
        <w:t>22. Has the population below reached a stable age distribution by year 4? Justify your answer. (9 points)</w:t>
      </w:r>
    </w:p>
    <w:p w14:paraId="693B55FD" w14:textId="77777777" w:rsidR="008A24D3" w:rsidRDefault="008A24D3" w:rsidP="008A24D3">
      <w:pPr>
        <w:rPr>
          <w:rFonts w:ascii="Times" w:hAnsi="Times"/>
          <w:color w:val="000000"/>
        </w:rPr>
      </w:pPr>
    </w:p>
    <w:p w14:paraId="245EC066" w14:textId="77777777" w:rsidR="008A24D3" w:rsidRDefault="008A24D3" w:rsidP="008A24D3">
      <w:pPr>
        <w:rPr>
          <w:rFonts w:ascii="Times" w:hAnsi="Times"/>
          <w:color w:val="000000"/>
        </w:rPr>
      </w:pPr>
      <w:r>
        <w:rPr>
          <w:rFonts w:ascii="Times" w:hAnsi="Times"/>
          <w:color w:val="000000"/>
        </w:rPr>
        <w:tab/>
      </w:r>
      <w:r>
        <w:rPr>
          <w:rFonts w:ascii="Times" w:hAnsi="Times"/>
          <w:color w:val="000000"/>
        </w:rPr>
        <w:tab/>
        <w:t>Year 1</w:t>
      </w:r>
      <w:r>
        <w:rPr>
          <w:rFonts w:ascii="Times" w:hAnsi="Times"/>
          <w:color w:val="000000"/>
        </w:rPr>
        <w:tab/>
      </w:r>
      <w:r>
        <w:rPr>
          <w:rFonts w:ascii="Times" w:hAnsi="Times"/>
          <w:color w:val="000000"/>
        </w:rPr>
        <w:tab/>
        <w:t>Year 2</w:t>
      </w:r>
      <w:r>
        <w:rPr>
          <w:rFonts w:ascii="Times" w:hAnsi="Times"/>
          <w:color w:val="000000"/>
        </w:rPr>
        <w:tab/>
      </w:r>
      <w:r>
        <w:rPr>
          <w:rFonts w:ascii="Times" w:hAnsi="Times"/>
          <w:color w:val="000000"/>
        </w:rPr>
        <w:tab/>
        <w:t>Year 3</w:t>
      </w:r>
      <w:r>
        <w:rPr>
          <w:rFonts w:ascii="Times" w:hAnsi="Times"/>
          <w:color w:val="000000"/>
        </w:rPr>
        <w:tab/>
      </w:r>
      <w:r>
        <w:rPr>
          <w:rFonts w:ascii="Times" w:hAnsi="Times"/>
          <w:color w:val="000000"/>
        </w:rPr>
        <w:tab/>
        <w:t>Year 4</w:t>
      </w:r>
      <w:r>
        <w:rPr>
          <w:rFonts w:ascii="Times" w:hAnsi="Times"/>
          <w:color w:val="000000"/>
        </w:rPr>
        <w:tab/>
      </w:r>
      <w:r>
        <w:rPr>
          <w:rFonts w:ascii="Times" w:hAnsi="Times"/>
          <w:color w:val="000000"/>
        </w:rPr>
        <w:tab/>
        <w:t>Year 5</w:t>
      </w:r>
    </w:p>
    <w:p w14:paraId="6207DBB3" w14:textId="77777777" w:rsidR="008A24D3" w:rsidRDefault="008A24D3" w:rsidP="008A24D3">
      <w:pPr>
        <w:rPr>
          <w:rFonts w:ascii="Times" w:hAnsi="Times"/>
          <w:color w:val="000000"/>
        </w:rPr>
      </w:pPr>
      <w:r>
        <w:rPr>
          <w:rFonts w:ascii="Times" w:hAnsi="Times"/>
          <w:color w:val="000000"/>
        </w:rPr>
        <w:t>______________________________________________________________</w:t>
      </w:r>
    </w:p>
    <w:p w14:paraId="62844947" w14:textId="77777777" w:rsidR="008A24D3" w:rsidRDefault="008A24D3" w:rsidP="008A24D3">
      <w:pPr>
        <w:rPr>
          <w:rFonts w:ascii="Times" w:hAnsi="Times"/>
          <w:color w:val="000000"/>
        </w:rPr>
      </w:pPr>
    </w:p>
    <w:p w14:paraId="07FC0E2D" w14:textId="77777777" w:rsidR="008A24D3" w:rsidRDefault="008A24D3" w:rsidP="008A24D3">
      <w:pPr>
        <w:rPr>
          <w:rFonts w:ascii="Times" w:hAnsi="Times"/>
          <w:color w:val="000000"/>
        </w:rPr>
      </w:pPr>
      <w:r w:rsidRPr="005534D5">
        <w:rPr>
          <w:rFonts w:ascii="Times" w:hAnsi="Times"/>
          <w:i/>
          <w:iCs/>
          <w:color w:val="000000"/>
        </w:rPr>
        <w:t>n</w:t>
      </w:r>
      <w:r>
        <w:rPr>
          <w:rFonts w:ascii="Times" w:hAnsi="Times"/>
          <w:color w:val="000000"/>
          <w:vertAlign w:val="subscript"/>
        </w:rPr>
        <w:t>0</w:t>
      </w:r>
      <w:r>
        <w:rPr>
          <w:rFonts w:ascii="Times" w:hAnsi="Times"/>
          <w:color w:val="000000"/>
        </w:rPr>
        <w:tab/>
      </w:r>
      <w:r>
        <w:rPr>
          <w:rFonts w:ascii="Times" w:hAnsi="Times"/>
          <w:color w:val="000000"/>
        </w:rPr>
        <w:tab/>
        <w:t>0</w:t>
      </w:r>
      <w:r>
        <w:rPr>
          <w:rFonts w:ascii="Times" w:hAnsi="Times"/>
          <w:color w:val="000000"/>
        </w:rPr>
        <w:tab/>
      </w:r>
      <w:r>
        <w:rPr>
          <w:rFonts w:ascii="Times" w:hAnsi="Times"/>
          <w:color w:val="000000"/>
        </w:rPr>
        <w:tab/>
        <w:t>300</w:t>
      </w:r>
      <w:r>
        <w:rPr>
          <w:rFonts w:ascii="Times" w:hAnsi="Times"/>
          <w:color w:val="000000"/>
        </w:rPr>
        <w:tab/>
      </w:r>
      <w:r>
        <w:rPr>
          <w:rFonts w:ascii="Times" w:hAnsi="Times"/>
          <w:color w:val="000000"/>
        </w:rPr>
        <w:tab/>
        <w:t>400</w:t>
      </w:r>
      <w:r>
        <w:rPr>
          <w:rFonts w:ascii="Times" w:hAnsi="Times"/>
          <w:color w:val="000000"/>
        </w:rPr>
        <w:tab/>
      </w:r>
      <w:r>
        <w:rPr>
          <w:rFonts w:ascii="Times" w:hAnsi="Times"/>
          <w:color w:val="000000"/>
        </w:rPr>
        <w:tab/>
        <w:t>500</w:t>
      </w:r>
      <w:r>
        <w:rPr>
          <w:rFonts w:ascii="Times" w:hAnsi="Times"/>
          <w:color w:val="000000"/>
        </w:rPr>
        <w:tab/>
      </w:r>
      <w:r>
        <w:rPr>
          <w:rFonts w:ascii="Times" w:hAnsi="Times"/>
          <w:color w:val="000000"/>
        </w:rPr>
        <w:tab/>
        <w:t>600</w:t>
      </w:r>
    </w:p>
    <w:p w14:paraId="6BB87E9B" w14:textId="77777777" w:rsidR="008A24D3" w:rsidRDefault="008A24D3" w:rsidP="008A24D3">
      <w:pPr>
        <w:rPr>
          <w:rFonts w:ascii="Times" w:hAnsi="Times"/>
          <w:color w:val="000000"/>
        </w:rPr>
      </w:pPr>
      <w:r w:rsidRPr="005534D5">
        <w:rPr>
          <w:rFonts w:ascii="Times" w:hAnsi="Times"/>
          <w:i/>
          <w:iCs/>
          <w:color w:val="000000"/>
        </w:rPr>
        <w:t>n</w:t>
      </w:r>
      <w:r>
        <w:rPr>
          <w:rFonts w:ascii="Times" w:hAnsi="Times"/>
          <w:color w:val="000000"/>
          <w:vertAlign w:val="subscript"/>
        </w:rPr>
        <w:t>1</w:t>
      </w:r>
      <w:r>
        <w:rPr>
          <w:rFonts w:ascii="Times" w:hAnsi="Times"/>
          <w:color w:val="000000"/>
        </w:rPr>
        <w:tab/>
      </w:r>
      <w:r>
        <w:rPr>
          <w:rFonts w:ascii="Times" w:hAnsi="Times"/>
          <w:color w:val="000000"/>
        </w:rPr>
        <w:tab/>
        <w:t>10</w:t>
      </w:r>
      <w:r>
        <w:rPr>
          <w:rFonts w:ascii="Times" w:hAnsi="Times"/>
          <w:color w:val="000000"/>
        </w:rPr>
        <w:tab/>
      </w:r>
      <w:r>
        <w:rPr>
          <w:rFonts w:ascii="Times" w:hAnsi="Times"/>
          <w:color w:val="000000"/>
        </w:rPr>
        <w:tab/>
        <w:t>0</w:t>
      </w:r>
      <w:r>
        <w:rPr>
          <w:rFonts w:ascii="Times" w:hAnsi="Times"/>
          <w:color w:val="000000"/>
        </w:rPr>
        <w:tab/>
      </w:r>
      <w:r>
        <w:rPr>
          <w:rFonts w:ascii="Times" w:hAnsi="Times"/>
          <w:color w:val="000000"/>
        </w:rPr>
        <w:tab/>
        <w:t>100</w:t>
      </w:r>
      <w:r>
        <w:rPr>
          <w:rFonts w:ascii="Times" w:hAnsi="Times"/>
          <w:color w:val="000000"/>
        </w:rPr>
        <w:tab/>
      </w:r>
      <w:r>
        <w:rPr>
          <w:rFonts w:ascii="Times" w:hAnsi="Times"/>
          <w:color w:val="000000"/>
        </w:rPr>
        <w:tab/>
        <w:t>60</w:t>
      </w:r>
      <w:r>
        <w:rPr>
          <w:rFonts w:ascii="Times" w:hAnsi="Times"/>
          <w:color w:val="000000"/>
        </w:rPr>
        <w:tab/>
      </w:r>
      <w:r>
        <w:rPr>
          <w:rFonts w:ascii="Times" w:hAnsi="Times"/>
          <w:color w:val="000000"/>
        </w:rPr>
        <w:tab/>
        <w:t>60</w:t>
      </w:r>
    </w:p>
    <w:p w14:paraId="1FDDEB3C" w14:textId="77777777" w:rsidR="008A24D3" w:rsidRDefault="008A24D3" w:rsidP="008A24D3">
      <w:pPr>
        <w:rPr>
          <w:rFonts w:ascii="Times" w:hAnsi="Times"/>
          <w:color w:val="000000"/>
        </w:rPr>
      </w:pPr>
      <w:r w:rsidRPr="005534D5">
        <w:rPr>
          <w:rFonts w:ascii="Times" w:hAnsi="Times"/>
          <w:i/>
          <w:iCs/>
          <w:color w:val="000000"/>
        </w:rPr>
        <w:t>n</w:t>
      </w:r>
      <w:r>
        <w:rPr>
          <w:rFonts w:ascii="Times" w:hAnsi="Times"/>
          <w:color w:val="000000"/>
          <w:vertAlign w:val="subscript"/>
        </w:rPr>
        <w:t>2</w:t>
      </w:r>
      <w:r>
        <w:rPr>
          <w:rFonts w:ascii="Times" w:hAnsi="Times"/>
          <w:color w:val="000000"/>
        </w:rPr>
        <w:tab/>
      </w:r>
      <w:r>
        <w:rPr>
          <w:rFonts w:ascii="Times" w:hAnsi="Times"/>
          <w:color w:val="000000"/>
        </w:rPr>
        <w:tab/>
        <w:t>20</w:t>
      </w:r>
      <w:r>
        <w:rPr>
          <w:rFonts w:ascii="Times" w:hAnsi="Times"/>
          <w:color w:val="000000"/>
        </w:rPr>
        <w:tab/>
      </w:r>
      <w:r>
        <w:rPr>
          <w:rFonts w:ascii="Times" w:hAnsi="Times"/>
          <w:color w:val="000000"/>
        </w:rPr>
        <w:tab/>
        <w:t>5</w:t>
      </w:r>
      <w:r>
        <w:rPr>
          <w:rFonts w:ascii="Times" w:hAnsi="Times"/>
          <w:color w:val="000000"/>
        </w:rPr>
        <w:tab/>
      </w:r>
      <w:r>
        <w:rPr>
          <w:rFonts w:ascii="Times" w:hAnsi="Times"/>
          <w:color w:val="000000"/>
        </w:rPr>
        <w:tab/>
        <w:t>0</w:t>
      </w:r>
      <w:r>
        <w:rPr>
          <w:rFonts w:ascii="Times" w:hAnsi="Times"/>
          <w:color w:val="000000"/>
        </w:rPr>
        <w:tab/>
      </w:r>
      <w:r>
        <w:rPr>
          <w:rFonts w:ascii="Times" w:hAnsi="Times"/>
          <w:color w:val="000000"/>
        </w:rPr>
        <w:tab/>
        <w:t>30</w:t>
      </w:r>
      <w:r>
        <w:rPr>
          <w:rFonts w:ascii="Times" w:hAnsi="Times"/>
          <w:color w:val="000000"/>
        </w:rPr>
        <w:tab/>
      </w:r>
      <w:r>
        <w:rPr>
          <w:rFonts w:ascii="Times" w:hAnsi="Times"/>
          <w:color w:val="000000"/>
        </w:rPr>
        <w:tab/>
        <w:t>37</w:t>
      </w:r>
    </w:p>
    <w:p w14:paraId="1F961811" w14:textId="77777777" w:rsidR="008A24D3" w:rsidRDefault="008A24D3" w:rsidP="008A24D3">
      <w:pPr>
        <w:rPr>
          <w:rFonts w:ascii="Times" w:hAnsi="Times"/>
          <w:color w:val="000000"/>
        </w:rPr>
      </w:pPr>
      <w:r w:rsidRPr="005534D5">
        <w:rPr>
          <w:rFonts w:ascii="Times" w:hAnsi="Times"/>
          <w:i/>
          <w:iCs/>
          <w:color w:val="000000"/>
        </w:rPr>
        <w:t>n</w:t>
      </w:r>
      <w:r>
        <w:rPr>
          <w:rFonts w:ascii="Times" w:hAnsi="Times"/>
          <w:color w:val="000000"/>
          <w:vertAlign w:val="subscript"/>
        </w:rPr>
        <w:t>3</w:t>
      </w:r>
      <w:r>
        <w:rPr>
          <w:rFonts w:ascii="Times" w:hAnsi="Times"/>
          <w:color w:val="000000"/>
        </w:rPr>
        <w:tab/>
      </w:r>
      <w:r>
        <w:rPr>
          <w:rFonts w:ascii="Times" w:hAnsi="Times"/>
          <w:color w:val="000000"/>
        </w:rPr>
        <w:tab/>
        <w:t>0</w:t>
      </w:r>
      <w:r>
        <w:rPr>
          <w:rFonts w:ascii="Times" w:hAnsi="Times"/>
          <w:color w:val="000000"/>
        </w:rPr>
        <w:tab/>
      </w:r>
      <w:r>
        <w:rPr>
          <w:rFonts w:ascii="Times" w:hAnsi="Times"/>
          <w:color w:val="000000"/>
        </w:rPr>
        <w:tab/>
        <w:t>0</w:t>
      </w:r>
      <w:r>
        <w:rPr>
          <w:rFonts w:ascii="Times" w:hAnsi="Times"/>
          <w:color w:val="000000"/>
        </w:rPr>
        <w:tab/>
      </w:r>
      <w:r>
        <w:rPr>
          <w:rFonts w:ascii="Times" w:hAnsi="Times"/>
          <w:color w:val="000000"/>
        </w:rPr>
        <w:tab/>
        <w:t>0</w:t>
      </w:r>
      <w:r>
        <w:rPr>
          <w:rFonts w:ascii="Times" w:hAnsi="Times"/>
          <w:color w:val="000000"/>
        </w:rPr>
        <w:tab/>
      </w:r>
      <w:r>
        <w:rPr>
          <w:rFonts w:ascii="Times" w:hAnsi="Times"/>
          <w:color w:val="000000"/>
        </w:rPr>
        <w:tab/>
        <w:t xml:space="preserve">0 </w:t>
      </w:r>
      <w:r>
        <w:rPr>
          <w:rFonts w:ascii="Times" w:hAnsi="Times"/>
          <w:color w:val="000000"/>
        </w:rPr>
        <w:tab/>
      </w:r>
      <w:r>
        <w:rPr>
          <w:rFonts w:ascii="Times" w:hAnsi="Times"/>
          <w:color w:val="000000"/>
        </w:rPr>
        <w:tab/>
        <w:t>0</w:t>
      </w:r>
    </w:p>
    <w:p w14:paraId="5C2611A6" w14:textId="77777777" w:rsidR="008A24D3" w:rsidRDefault="008A24D3" w:rsidP="008A24D3">
      <w:pPr>
        <w:rPr>
          <w:rFonts w:ascii="Times" w:hAnsi="Times"/>
          <w:color w:val="000000"/>
        </w:rPr>
      </w:pPr>
    </w:p>
    <w:p w14:paraId="3B800677" w14:textId="77777777" w:rsidR="008A24D3" w:rsidRDefault="008A24D3" w:rsidP="008A24D3">
      <w:pPr>
        <w:rPr>
          <w:rFonts w:ascii="Times" w:hAnsi="Times"/>
          <w:color w:val="000000"/>
        </w:rPr>
      </w:pPr>
      <w:r w:rsidRPr="005534D5">
        <w:rPr>
          <w:rFonts w:ascii="Times" w:hAnsi="Times"/>
          <w:i/>
          <w:iCs/>
          <w:color w:val="000000"/>
        </w:rPr>
        <w:t>N</w:t>
      </w:r>
      <w:r>
        <w:rPr>
          <w:rFonts w:ascii="Times" w:hAnsi="Times"/>
          <w:color w:val="000000"/>
        </w:rPr>
        <w:tab/>
      </w:r>
      <w:r>
        <w:rPr>
          <w:rFonts w:ascii="Times" w:hAnsi="Times"/>
          <w:color w:val="000000"/>
        </w:rPr>
        <w:tab/>
        <w:t>30</w:t>
      </w:r>
      <w:r>
        <w:rPr>
          <w:rFonts w:ascii="Times" w:hAnsi="Times"/>
          <w:color w:val="000000"/>
        </w:rPr>
        <w:tab/>
      </w:r>
      <w:r>
        <w:rPr>
          <w:rFonts w:ascii="Times" w:hAnsi="Times"/>
          <w:color w:val="000000"/>
        </w:rPr>
        <w:tab/>
        <w:t>305</w:t>
      </w:r>
      <w:r>
        <w:rPr>
          <w:rFonts w:ascii="Times" w:hAnsi="Times"/>
          <w:color w:val="000000"/>
        </w:rPr>
        <w:tab/>
      </w:r>
      <w:r>
        <w:rPr>
          <w:rFonts w:ascii="Times" w:hAnsi="Times"/>
          <w:color w:val="000000"/>
        </w:rPr>
        <w:tab/>
        <w:t>500</w:t>
      </w:r>
      <w:r>
        <w:rPr>
          <w:rFonts w:ascii="Times" w:hAnsi="Times"/>
          <w:color w:val="000000"/>
        </w:rPr>
        <w:tab/>
      </w:r>
      <w:r>
        <w:rPr>
          <w:rFonts w:ascii="Times" w:hAnsi="Times"/>
          <w:color w:val="000000"/>
        </w:rPr>
        <w:tab/>
        <w:t>590</w:t>
      </w:r>
      <w:r>
        <w:rPr>
          <w:rFonts w:ascii="Times" w:hAnsi="Times"/>
          <w:color w:val="000000"/>
        </w:rPr>
        <w:tab/>
      </w:r>
      <w:r>
        <w:rPr>
          <w:rFonts w:ascii="Times" w:hAnsi="Times"/>
          <w:color w:val="000000"/>
        </w:rPr>
        <w:tab/>
        <w:t>697</w:t>
      </w:r>
    </w:p>
    <w:p w14:paraId="3984D20E" w14:textId="77777777" w:rsidR="008A24D3" w:rsidRDefault="008A24D3" w:rsidP="008A24D3">
      <w:pPr>
        <w:rPr>
          <w:rFonts w:ascii="Times" w:hAnsi="Times"/>
          <w:color w:val="000000"/>
        </w:rPr>
      </w:pPr>
    </w:p>
    <w:p w14:paraId="377B4039"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E5B9C15" w14:textId="77777777" w:rsidR="008A24D3" w:rsidRDefault="008A24D3" w:rsidP="008A24D3">
      <w:pPr>
        <w:rPr>
          <w:rFonts w:ascii="Times" w:hAnsi="Times"/>
          <w:color w:val="000000"/>
        </w:rPr>
      </w:pPr>
    </w:p>
    <w:p w14:paraId="6B7F8F25" w14:textId="77777777" w:rsidR="008A24D3" w:rsidRDefault="008A24D3" w:rsidP="008A24D3">
      <w:pPr>
        <w:rPr>
          <w:rFonts w:ascii="Times" w:hAnsi="Times"/>
          <w:color w:val="000000"/>
        </w:rPr>
      </w:pPr>
    </w:p>
    <w:p w14:paraId="17A35D27" w14:textId="77777777" w:rsidR="008A24D3" w:rsidRDefault="008A24D3" w:rsidP="008A24D3">
      <w:pPr>
        <w:rPr>
          <w:rFonts w:ascii="Times" w:hAnsi="Times"/>
          <w:color w:val="000000"/>
        </w:rPr>
      </w:pPr>
    </w:p>
    <w:p w14:paraId="71396B6B" w14:textId="77777777" w:rsidR="008A24D3" w:rsidRDefault="008A24D3" w:rsidP="008A24D3">
      <w:pPr>
        <w:rPr>
          <w:rFonts w:ascii="Times" w:hAnsi="Times"/>
          <w:color w:val="000000"/>
        </w:rPr>
      </w:pPr>
    </w:p>
    <w:p w14:paraId="42DAE84C" w14:textId="77777777" w:rsidR="008A24D3" w:rsidRDefault="008A24D3" w:rsidP="008A24D3">
      <w:pPr>
        <w:rPr>
          <w:rFonts w:ascii="Times" w:hAnsi="Times"/>
          <w:color w:val="000000"/>
        </w:rPr>
      </w:pPr>
    </w:p>
    <w:p w14:paraId="630E9256" w14:textId="77777777" w:rsidR="008A24D3" w:rsidRDefault="008A24D3" w:rsidP="008A24D3">
      <w:pPr>
        <w:rPr>
          <w:rFonts w:ascii="Times" w:hAnsi="Times"/>
          <w:color w:val="000000"/>
        </w:rPr>
      </w:pPr>
    </w:p>
    <w:p w14:paraId="4110C835" w14:textId="77777777" w:rsidR="008A24D3" w:rsidRDefault="008A24D3" w:rsidP="008A24D3">
      <w:pPr>
        <w:rPr>
          <w:rFonts w:ascii="Times" w:hAnsi="Times"/>
          <w:color w:val="000000"/>
        </w:rPr>
      </w:pPr>
    </w:p>
    <w:p w14:paraId="3BDD605D" w14:textId="77777777" w:rsidR="008A24D3" w:rsidRDefault="008A24D3" w:rsidP="008A24D3">
      <w:pPr>
        <w:rPr>
          <w:rFonts w:ascii="Times" w:hAnsi="Times"/>
          <w:color w:val="000000"/>
        </w:rPr>
      </w:pPr>
    </w:p>
    <w:p w14:paraId="36C691B9" w14:textId="77777777" w:rsidR="008A24D3" w:rsidRDefault="008A24D3" w:rsidP="008A24D3">
      <w:pPr>
        <w:rPr>
          <w:rFonts w:ascii="Times" w:hAnsi="Times"/>
          <w:color w:val="000000"/>
        </w:rPr>
      </w:pPr>
    </w:p>
    <w:p w14:paraId="7AD13A0C" w14:textId="77777777" w:rsidR="008A24D3" w:rsidRDefault="008A24D3" w:rsidP="008A24D3">
      <w:pPr>
        <w:rPr>
          <w:rFonts w:ascii="Times" w:hAnsi="Times"/>
          <w:color w:val="000000"/>
        </w:rPr>
      </w:pPr>
    </w:p>
    <w:p w14:paraId="47ACE861" w14:textId="77777777" w:rsidR="008A24D3" w:rsidRDefault="008A24D3" w:rsidP="008A24D3">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p>
    <w:p w14:paraId="4F5B9B31" w14:textId="77777777" w:rsidR="008A24D3" w:rsidRDefault="008A24D3" w:rsidP="008A24D3">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Times" w:hAnsi="Times"/>
        </w:rPr>
      </w:pPr>
    </w:p>
    <w:p w14:paraId="085D8B5C" w14:textId="77777777" w:rsidR="008A24D3" w:rsidRDefault="008A24D3" w:rsidP="008A24D3">
      <w:pPr>
        <w:rPr>
          <w:rFonts w:ascii="Times" w:hAnsi="Times"/>
          <w:color w:val="000000"/>
        </w:rPr>
      </w:pPr>
    </w:p>
    <w:p w14:paraId="07B7F2C3"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b/>
          <w:color w:val="000000"/>
        </w:rPr>
      </w:pPr>
    </w:p>
    <w:p w14:paraId="36E8C801"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b/>
          <w:color w:val="000000"/>
        </w:rPr>
      </w:pPr>
    </w:p>
    <w:p w14:paraId="1B4DABCD"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b/>
          <w:color w:val="000000"/>
        </w:rPr>
      </w:pPr>
    </w:p>
    <w:p w14:paraId="0DC49E5C"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b/>
          <w:color w:val="000000"/>
        </w:rPr>
      </w:pPr>
    </w:p>
    <w:p w14:paraId="4AFBDC74" w14:textId="77777777" w:rsidR="008A24D3" w:rsidRPr="00BF1EFF"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b/>
          <w:color w:val="000000"/>
        </w:rPr>
      </w:pPr>
      <w:r w:rsidRPr="00BF1EFF">
        <w:rPr>
          <w:rFonts w:ascii="Times" w:hAnsi="Times"/>
          <w:b/>
          <w:color w:val="000000"/>
        </w:rPr>
        <w:t xml:space="preserve">Short answer questions. </w:t>
      </w:r>
    </w:p>
    <w:p w14:paraId="3B452E59"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680FEEDC" w14:textId="77777777" w:rsidR="008A24D3" w:rsidRDefault="008A24D3" w:rsidP="008A24D3">
      <w:pPr>
        <w:rPr>
          <w:rFonts w:ascii="Times" w:hAnsi="Times"/>
          <w:color w:val="000000"/>
        </w:rPr>
      </w:pPr>
      <w:r>
        <w:rPr>
          <w:rFonts w:ascii="Times" w:hAnsi="Times"/>
          <w:color w:val="000000"/>
        </w:rPr>
        <w:t xml:space="preserve">25. (4 pts) Pribl and Searcy (2001) tested the Polygyny Threshold Model in a population of Red-winged Blackbirds by manipulating male territory quality. What results did they find that suggested that the Polygyny Threshold Model applied to this population (hint: there are </w:t>
      </w:r>
      <w:r w:rsidRPr="00292B17">
        <w:rPr>
          <w:rFonts w:ascii="Times" w:hAnsi="Times"/>
          <w:b/>
          <w:bCs/>
          <w:color w:val="000000"/>
        </w:rPr>
        <w:t>two</w:t>
      </w:r>
      <w:r>
        <w:rPr>
          <w:rFonts w:ascii="Times" w:hAnsi="Times"/>
          <w:color w:val="000000"/>
        </w:rPr>
        <w:t xml:space="preserve"> key findings)?</w:t>
      </w:r>
    </w:p>
    <w:p w14:paraId="464B68A8" w14:textId="77777777" w:rsidR="008A24D3" w:rsidRDefault="008A24D3" w:rsidP="008A24D3">
      <w:pPr>
        <w:rPr>
          <w:rFonts w:ascii="Times" w:hAnsi="Times"/>
          <w:color w:val="000000"/>
        </w:rPr>
      </w:pPr>
    </w:p>
    <w:p w14:paraId="55FABCBD" w14:textId="77777777" w:rsidR="008A24D3" w:rsidRDefault="008A24D3" w:rsidP="008A24D3">
      <w:pPr>
        <w:rPr>
          <w:rFonts w:ascii="Times" w:hAnsi="Times"/>
          <w:color w:val="000000"/>
        </w:rPr>
      </w:pPr>
    </w:p>
    <w:p w14:paraId="0F2771FC" w14:textId="77777777" w:rsidR="008A24D3" w:rsidRDefault="008A24D3" w:rsidP="008A24D3">
      <w:pPr>
        <w:rPr>
          <w:rFonts w:ascii="Times" w:hAnsi="Times"/>
          <w:color w:val="000000"/>
        </w:rPr>
      </w:pPr>
    </w:p>
    <w:p w14:paraId="774C836C"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4D5AACE3"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2AA7549C"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7065BDD5"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0A309A6E"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2A8DABA4" w14:textId="77777777" w:rsidR="008A24D3" w:rsidRDefault="008A24D3" w:rsidP="008A24D3">
      <w:pPr>
        <w:rPr>
          <w:rFonts w:ascii="Times" w:hAnsi="Times"/>
          <w:color w:val="000000"/>
        </w:rPr>
      </w:pPr>
      <w:r>
        <w:rPr>
          <w:rFonts w:ascii="Times" w:hAnsi="Times"/>
          <w:color w:val="000000"/>
        </w:rPr>
        <w:lastRenderedPageBreak/>
        <w:t xml:space="preserve">26. (4 pts.) Sally and her sister Sue each produce two offspring if they breed alone.  According to Hamilton’s Rule, Sally would have higher fitness because of kin selection by not breeding and helping her sister Sue if Sue then produces how many </w:t>
      </w:r>
      <w:r>
        <w:rPr>
          <w:rFonts w:ascii="Times" w:hAnsi="Times"/>
          <w:b/>
          <w:color w:val="000000"/>
        </w:rPr>
        <w:t>additional</w:t>
      </w:r>
      <w:r>
        <w:rPr>
          <w:rFonts w:ascii="Times" w:hAnsi="Times"/>
          <w:color w:val="000000"/>
        </w:rPr>
        <w:t xml:space="preserve"> offspring? Show your work including Hamilton’s Rule.</w:t>
      </w:r>
    </w:p>
    <w:p w14:paraId="17FE7BA3" w14:textId="77777777" w:rsidR="008A24D3" w:rsidRDefault="008A24D3" w:rsidP="008A24D3">
      <w:pPr>
        <w:rPr>
          <w:rFonts w:ascii="Times" w:hAnsi="Times"/>
          <w:color w:val="000000"/>
        </w:rPr>
      </w:pPr>
    </w:p>
    <w:p w14:paraId="18D9D384"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7942460" w14:textId="77777777" w:rsidR="008A24D3" w:rsidRDefault="008A24D3" w:rsidP="008A24D3">
      <w:pPr>
        <w:rPr>
          <w:rFonts w:ascii="Times" w:hAnsi="Times"/>
          <w:color w:val="000000"/>
        </w:rPr>
      </w:pPr>
    </w:p>
    <w:p w14:paraId="09446446" w14:textId="77777777" w:rsidR="008A24D3" w:rsidRDefault="008A24D3" w:rsidP="008A24D3">
      <w:pPr>
        <w:rPr>
          <w:rFonts w:ascii="Times" w:hAnsi="Times"/>
          <w:color w:val="000000"/>
        </w:rPr>
      </w:pPr>
    </w:p>
    <w:p w14:paraId="1FC78C67" w14:textId="77777777" w:rsidR="008A24D3" w:rsidRDefault="008A24D3" w:rsidP="008A24D3">
      <w:pPr>
        <w:rPr>
          <w:rFonts w:ascii="Times" w:hAnsi="Times"/>
          <w:color w:val="000000"/>
        </w:rPr>
      </w:pPr>
    </w:p>
    <w:p w14:paraId="4561FD05" w14:textId="77777777" w:rsidR="008A24D3" w:rsidRDefault="008A24D3" w:rsidP="008A24D3">
      <w:pPr>
        <w:rPr>
          <w:rFonts w:ascii="Times" w:hAnsi="Times"/>
          <w:color w:val="000000"/>
        </w:rPr>
      </w:pPr>
    </w:p>
    <w:p w14:paraId="5B348C18" w14:textId="77777777" w:rsidR="008A24D3" w:rsidRDefault="008A24D3" w:rsidP="008A24D3">
      <w:pPr>
        <w:rPr>
          <w:rFonts w:ascii="Times" w:hAnsi="Times"/>
          <w:color w:val="000000"/>
        </w:rPr>
      </w:pPr>
    </w:p>
    <w:p w14:paraId="09EF6869" w14:textId="77777777" w:rsidR="008A24D3" w:rsidRDefault="008A24D3" w:rsidP="008A24D3">
      <w:pPr>
        <w:rPr>
          <w:rFonts w:ascii="Times" w:hAnsi="Times"/>
          <w:color w:val="000000"/>
        </w:rPr>
      </w:pPr>
    </w:p>
    <w:p w14:paraId="40854901" w14:textId="77777777" w:rsidR="008A24D3" w:rsidRDefault="008A24D3" w:rsidP="008A24D3">
      <w:pPr>
        <w:rPr>
          <w:rFonts w:ascii="Times" w:hAnsi="Times"/>
          <w:color w:val="000000"/>
        </w:rPr>
      </w:pPr>
    </w:p>
    <w:p w14:paraId="544E826E" w14:textId="77777777" w:rsidR="008A24D3" w:rsidRDefault="008A24D3" w:rsidP="008A24D3">
      <w:pPr>
        <w:rPr>
          <w:rFonts w:ascii="Times" w:hAnsi="Times"/>
          <w:color w:val="000000"/>
        </w:rPr>
      </w:pPr>
    </w:p>
    <w:p w14:paraId="62EE9259" w14:textId="77777777" w:rsidR="008A24D3" w:rsidRDefault="008A24D3" w:rsidP="008A24D3">
      <w:pPr>
        <w:rPr>
          <w:rFonts w:ascii="Times" w:hAnsi="Times"/>
          <w:color w:val="000000"/>
        </w:rPr>
      </w:pPr>
    </w:p>
    <w:p w14:paraId="757138BF" w14:textId="77777777" w:rsidR="008A24D3" w:rsidRDefault="008A24D3" w:rsidP="008A24D3">
      <w:pPr>
        <w:rPr>
          <w:rFonts w:ascii="Times" w:hAnsi="Times"/>
          <w:color w:val="000000"/>
        </w:rPr>
      </w:pPr>
    </w:p>
    <w:p w14:paraId="139ADE1E" w14:textId="77777777" w:rsidR="008A24D3" w:rsidRDefault="008A24D3" w:rsidP="008A24D3">
      <w:pPr>
        <w:rPr>
          <w:rFonts w:ascii="Times" w:hAnsi="Times"/>
          <w:color w:val="000000"/>
        </w:rPr>
      </w:pPr>
    </w:p>
    <w:p w14:paraId="3747D993" w14:textId="77777777" w:rsidR="008A24D3" w:rsidRDefault="008A24D3" w:rsidP="008A24D3">
      <w:pPr>
        <w:rPr>
          <w:rFonts w:ascii="Times" w:hAnsi="Times"/>
          <w:color w:val="000000"/>
        </w:rPr>
      </w:pPr>
    </w:p>
    <w:p w14:paraId="5A72AA7A" w14:textId="77777777" w:rsidR="008A24D3" w:rsidRDefault="008A24D3" w:rsidP="008A24D3">
      <w:pPr>
        <w:rPr>
          <w:rFonts w:ascii="Times" w:hAnsi="Times"/>
          <w:color w:val="000000"/>
        </w:rPr>
      </w:pPr>
    </w:p>
    <w:p w14:paraId="7C02EE7F" w14:textId="77777777" w:rsidR="008A24D3" w:rsidRDefault="008A24D3" w:rsidP="008A24D3">
      <w:pPr>
        <w:rPr>
          <w:rFonts w:ascii="Times" w:hAnsi="Times"/>
          <w:color w:val="000000"/>
        </w:rPr>
      </w:pPr>
    </w:p>
    <w:p w14:paraId="178478B9" w14:textId="77777777" w:rsidR="008A24D3" w:rsidRDefault="008A24D3" w:rsidP="008A24D3">
      <w:pPr>
        <w:rPr>
          <w:rFonts w:ascii="Times" w:hAnsi="Times"/>
          <w:color w:val="000000"/>
        </w:rPr>
      </w:pPr>
    </w:p>
    <w:p w14:paraId="50180AFA" w14:textId="77777777" w:rsidR="008A24D3" w:rsidRDefault="008A24D3" w:rsidP="008A24D3">
      <w:pPr>
        <w:rPr>
          <w:rFonts w:ascii="Times" w:hAnsi="Times"/>
          <w:color w:val="000000"/>
        </w:rPr>
      </w:pPr>
      <w:r>
        <w:rPr>
          <w:rFonts w:ascii="Times" w:hAnsi="Times"/>
          <w:color w:val="000000"/>
        </w:rPr>
        <w:t>27. (4 pts.) Using the life table information below, if there were 1000 individuals in the age 2 age-class this year, how many will be in the age 3 age-class next year?</w:t>
      </w:r>
    </w:p>
    <w:p w14:paraId="4569F462" w14:textId="77777777" w:rsidR="008A24D3" w:rsidRDefault="008A24D3" w:rsidP="008A24D3">
      <w:pPr>
        <w:rPr>
          <w:rFonts w:ascii="Times" w:hAnsi="Times"/>
          <w:color w:val="000000"/>
        </w:rPr>
      </w:pPr>
    </w:p>
    <w:p w14:paraId="0CD12C18"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Age</w:t>
      </w:r>
      <w:r>
        <w:rPr>
          <w:rFonts w:ascii="Times" w:hAnsi="Times"/>
          <w:i/>
          <w:color w:val="000000"/>
          <w:vertAlign w:val="subscript"/>
        </w:rPr>
        <w:t>x</w:t>
      </w:r>
      <w:r>
        <w:rPr>
          <w:rFonts w:ascii="Times" w:hAnsi="Times"/>
          <w:color w:val="000000"/>
        </w:rPr>
        <w:t xml:space="preserve"> </w:t>
      </w:r>
      <w:r>
        <w:rPr>
          <w:rFonts w:ascii="Times" w:hAnsi="Times"/>
          <w:color w:val="000000"/>
        </w:rPr>
        <w:tab/>
        <w:t xml:space="preserve">          Survivorship (</w:t>
      </w:r>
      <w:r w:rsidRPr="00F53D23">
        <w:rPr>
          <w:rFonts w:ascii="Times" w:hAnsi="Times"/>
          <w:i/>
          <w:iCs/>
          <w:color w:val="000000"/>
        </w:rPr>
        <w:t>l</w:t>
      </w:r>
      <w:r w:rsidRPr="00F53D23">
        <w:rPr>
          <w:rFonts w:ascii="Times" w:hAnsi="Times"/>
          <w:i/>
          <w:iCs/>
          <w:color w:val="000000"/>
          <w:vertAlign w:val="subscript"/>
        </w:rPr>
        <w:t>x</w:t>
      </w:r>
      <w:r>
        <w:rPr>
          <w:rFonts w:ascii="Times" w:hAnsi="Times"/>
          <w:color w:val="000000"/>
        </w:rPr>
        <w:t>)         Fecundity (</w:t>
      </w:r>
      <w:r w:rsidRPr="00F53D23">
        <w:rPr>
          <w:rFonts w:ascii="Times" w:hAnsi="Times"/>
          <w:i/>
          <w:iCs/>
          <w:color w:val="000000"/>
        </w:rPr>
        <w:t>b</w:t>
      </w:r>
      <w:r w:rsidRPr="00F53D23">
        <w:rPr>
          <w:rFonts w:ascii="Times" w:hAnsi="Times"/>
          <w:i/>
          <w:iCs/>
          <w:color w:val="000000"/>
          <w:vertAlign w:val="subscript"/>
        </w:rPr>
        <w:t>x</w:t>
      </w:r>
      <w:r>
        <w:rPr>
          <w:rFonts w:ascii="Times" w:hAnsi="Times"/>
          <w:color w:val="000000"/>
        </w:rPr>
        <w:t>)</w:t>
      </w:r>
    </w:p>
    <w:p w14:paraId="4F955C0D"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FF93591"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0                          1                               0</w:t>
      </w:r>
    </w:p>
    <w:p w14:paraId="0688C329"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1                         .6                               4</w:t>
      </w:r>
    </w:p>
    <w:p w14:paraId="47B3BA4F"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2                         .3                               5</w:t>
      </w:r>
    </w:p>
    <w:p w14:paraId="54FF4E4D"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3                         .1                               2</w:t>
      </w:r>
    </w:p>
    <w:p w14:paraId="616BC580"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color w:val="000000"/>
        </w:rPr>
        <w:t>4</w:t>
      </w:r>
      <w:r>
        <w:rPr>
          <w:rFonts w:ascii="Times" w:hAnsi="Times"/>
          <w:color w:val="000000"/>
        </w:rPr>
        <w:tab/>
        <w:t xml:space="preserve">                  0                               0</w:t>
      </w:r>
    </w:p>
    <w:p w14:paraId="7E849E0E"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0B08821"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F633C5E"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D0FCEF2"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pPr>
    </w:p>
    <w:p w14:paraId="5282E9DD"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035295DC"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124BD2D8"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01E46B9C"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33010090"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487F5354"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57ACA524"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154837F0"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i/>
        </w:rPr>
      </w:pPr>
    </w:p>
    <w:p w14:paraId="0E96AE35"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pPr>
    </w:p>
    <w:p w14:paraId="45A5EDB0"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pPr>
      <w:r w:rsidRPr="008870F2">
        <w:t>28. (</w:t>
      </w:r>
      <w:r>
        <w:t>7</w:t>
      </w:r>
      <w:r w:rsidRPr="008870F2">
        <w:t xml:space="preserve"> pts.) Using the life table information above, if there were 10 individuals in each age class at time 1, how many newborn individuals (age 0) would there be in time 2?</w:t>
      </w:r>
    </w:p>
    <w:p w14:paraId="099C48E4" w14:textId="77777777" w:rsidR="008A24D3" w:rsidRPr="00BF1EFF"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BA4FF09"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13D8DC8E" w14:textId="77777777" w:rsidR="008A24D3" w:rsidRPr="008870F2" w:rsidRDefault="008A24D3" w:rsidP="008A24D3">
      <w:pPr>
        <w:rPr>
          <w:rFonts w:ascii="Times" w:hAnsi="Times"/>
          <w:i/>
          <w:color w:val="000000"/>
        </w:rPr>
      </w:pPr>
    </w:p>
    <w:p w14:paraId="0191F6BA" w14:textId="77777777" w:rsidR="008A24D3" w:rsidRPr="008870F2" w:rsidRDefault="008A24D3" w:rsidP="008A24D3">
      <w:pPr>
        <w:rPr>
          <w:rFonts w:ascii="Times" w:hAnsi="Times"/>
          <w:i/>
          <w:color w:val="000000"/>
        </w:rPr>
      </w:pPr>
    </w:p>
    <w:p w14:paraId="57B2E774" w14:textId="77777777" w:rsidR="008A24D3" w:rsidRPr="008870F2" w:rsidRDefault="008A24D3" w:rsidP="008A24D3">
      <w:pPr>
        <w:rPr>
          <w:rFonts w:ascii="Times" w:hAnsi="Times"/>
          <w:i/>
          <w:color w:val="000000"/>
        </w:rPr>
      </w:pPr>
    </w:p>
    <w:p w14:paraId="05663B97" w14:textId="77777777" w:rsidR="008A24D3" w:rsidRPr="008870F2" w:rsidRDefault="008A24D3" w:rsidP="008A24D3">
      <w:pPr>
        <w:rPr>
          <w:rFonts w:ascii="Times" w:hAnsi="Times"/>
          <w:i/>
          <w:color w:val="000000"/>
        </w:rPr>
      </w:pPr>
    </w:p>
    <w:p w14:paraId="3E08C4C1" w14:textId="77777777" w:rsidR="008A24D3" w:rsidRPr="008870F2" w:rsidRDefault="008A24D3" w:rsidP="008A24D3">
      <w:pPr>
        <w:rPr>
          <w:rFonts w:ascii="Times" w:hAnsi="Times"/>
          <w:i/>
          <w:color w:val="000000"/>
        </w:rPr>
      </w:pPr>
    </w:p>
    <w:p w14:paraId="71710317" w14:textId="77777777" w:rsidR="008A24D3" w:rsidRPr="008870F2" w:rsidRDefault="008A24D3" w:rsidP="008A24D3">
      <w:pPr>
        <w:rPr>
          <w:rFonts w:ascii="Times" w:hAnsi="Times"/>
          <w:i/>
          <w:color w:val="000000"/>
        </w:rPr>
      </w:pPr>
    </w:p>
    <w:p w14:paraId="1790878A" w14:textId="77777777" w:rsidR="008A24D3" w:rsidRPr="008870F2" w:rsidRDefault="008A24D3" w:rsidP="008A24D3">
      <w:pPr>
        <w:rPr>
          <w:rFonts w:ascii="Times" w:hAnsi="Times"/>
          <w:i/>
          <w:color w:val="000000"/>
        </w:rPr>
      </w:pPr>
    </w:p>
    <w:p w14:paraId="4AAC85B2" w14:textId="77777777" w:rsidR="008A24D3" w:rsidRDefault="008A24D3" w:rsidP="008A24D3">
      <w:pPr>
        <w:rPr>
          <w:rFonts w:ascii="Times" w:hAnsi="Times"/>
          <w:color w:val="000000"/>
        </w:rPr>
      </w:pPr>
      <w:r>
        <w:rPr>
          <w:rFonts w:ascii="Times" w:hAnsi="Times"/>
          <w:color w:val="000000"/>
        </w:rPr>
        <w:t xml:space="preserve">29. (5 pts.) Assuming logistic growth, a population would grow at what percent of an exponentially growing population when </w:t>
      </w:r>
      <w:r w:rsidRPr="00CE2F17">
        <w:rPr>
          <w:rFonts w:ascii="Times" w:hAnsi="Times"/>
          <w:i/>
          <w:iCs/>
          <w:color w:val="000000"/>
        </w:rPr>
        <w:t>N</w:t>
      </w:r>
      <w:r>
        <w:rPr>
          <w:rFonts w:ascii="Times" w:hAnsi="Times"/>
          <w:color w:val="000000"/>
        </w:rPr>
        <w:t xml:space="preserve"> = 50 and </w:t>
      </w:r>
      <w:r w:rsidRPr="00CE2F17">
        <w:rPr>
          <w:rFonts w:ascii="Times" w:hAnsi="Times"/>
          <w:i/>
          <w:iCs/>
          <w:color w:val="000000"/>
        </w:rPr>
        <w:t>K</w:t>
      </w:r>
      <w:r>
        <w:rPr>
          <w:rFonts w:ascii="Times" w:hAnsi="Times"/>
          <w:color w:val="000000"/>
        </w:rPr>
        <w:t xml:space="preserve"> = 100? Show your work. </w:t>
      </w:r>
    </w:p>
    <w:p w14:paraId="5791D5EE" w14:textId="77777777" w:rsidR="008A24D3" w:rsidRPr="00BF1EFF"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10C8E441"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05E94E75"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6273A4DC"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09887B45"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53EDB665"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617B2099"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4B9E7A9A"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19D24ACD"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338C60AE"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2B65D49F"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7C9A9054"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509FEC0A" w14:textId="77777777" w:rsidR="008A24D3" w:rsidRPr="008870F2"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i/>
          <w:color w:val="000000"/>
        </w:rPr>
      </w:pPr>
    </w:p>
    <w:p w14:paraId="222F097C" w14:textId="77777777" w:rsidR="008A24D3" w:rsidRPr="00BF1EFF"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18BA953"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sidRPr="00BF1EFF">
        <w:rPr>
          <w:rFonts w:ascii="Times" w:hAnsi="Times"/>
          <w:color w:val="000000"/>
        </w:rPr>
        <w:t xml:space="preserve">30. (4 pts.) What </w:t>
      </w:r>
      <w:r>
        <w:rPr>
          <w:rFonts w:ascii="Times" w:hAnsi="Times"/>
          <w:color w:val="000000"/>
        </w:rPr>
        <w:t>does an Allee effect describe? Provide one hypothetical “real world” example of an Allee effect (hint: don’t worry if it’s an example we covered or not -- just give me a plausible example).</w:t>
      </w:r>
    </w:p>
    <w:p w14:paraId="65EB8F5F" w14:textId="13652B0E"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B3162B9" w14:textId="20A5143F"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80681D6" w14:textId="2CAFDD7D"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1D0C9DE" w14:textId="71DD3219"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DD7CB03" w14:textId="6A941B83"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EF0603B" w14:textId="76A8A9FF"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F8E916D" w14:textId="5B6DCAC1"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1E0824E2" w14:textId="397BB29E"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98019EF" w14:textId="226FCB0E"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5CD9AC6" w14:textId="2BB76ABC"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68668BE" w14:textId="5D6D0E93"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BD4F72B" w14:textId="741AF752"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98F08AA" w14:textId="0F4C2F9D"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8CB42F1" w14:textId="28D41E80"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6CA2CD38" w14:textId="3CA7CA71"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C0E1683" w14:textId="138261AE"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D30541A" w14:textId="02174C81"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2DEA949" w14:textId="431126BF" w:rsidR="007F64BD" w:rsidRDefault="007F64BD"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6C9EEC00" w14:textId="17F58B35" w:rsidR="00684DD7" w:rsidRDefault="009F228E" w:rsidP="00684DD7">
      <w:pPr>
        <w:jc w:val="center"/>
        <w:rPr>
          <w:b/>
          <w:bCs/>
          <w:sz w:val="36"/>
          <w:szCs w:val="36"/>
        </w:rPr>
      </w:pPr>
      <w:hyperlink w:anchor="Teaching_Dossier" w:history="1">
        <w:r w:rsidR="007F64BD" w:rsidRPr="009636A9">
          <w:rPr>
            <w:rStyle w:val="Hyperlink"/>
            <w:b/>
            <w:bCs/>
            <w:sz w:val="36"/>
            <w:szCs w:val="36"/>
          </w:rPr>
          <w:t xml:space="preserve">Teaching </w:t>
        </w:r>
        <w:r w:rsidR="008D5A6C" w:rsidRPr="009636A9">
          <w:rPr>
            <w:rStyle w:val="Hyperlink"/>
            <w:b/>
            <w:bCs/>
            <w:sz w:val="36"/>
            <w:szCs w:val="36"/>
          </w:rPr>
          <w:t>Dossier</w:t>
        </w:r>
      </w:hyperlink>
      <w:r w:rsidR="007F64BD" w:rsidRPr="0026557D">
        <w:rPr>
          <w:b/>
          <w:bCs/>
          <w:sz w:val="36"/>
          <w:szCs w:val="36"/>
        </w:rPr>
        <w:t xml:space="preserve"> - </w:t>
      </w:r>
      <w:bookmarkStart w:id="12" w:name="Item_G"/>
      <w:r w:rsidR="007F64BD" w:rsidRPr="0026557D">
        <w:rPr>
          <w:b/>
          <w:bCs/>
          <w:sz w:val="36"/>
          <w:szCs w:val="36"/>
        </w:rPr>
        <w:t xml:space="preserve">Item </w:t>
      </w:r>
      <w:r w:rsidR="007F64BD">
        <w:rPr>
          <w:b/>
          <w:bCs/>
          <w:sz w:val="36"/>
          <w:szCs w:val="36"/>
        </w:rPr>
        <w:t>G</w:t>
      </w:r>
      <w:r w:rsidR="007F64BD" w:rsidRPr="0026557D">
        <w:rPr>
          <w:b/>
          <w:bCs/>
          <w:sz w:val="36"/>
          <w:szCs w:val="36"/>
        </w:rPr>
        <w:t xml:space="preserve">: </w:t>
      </w:r>
      <w:r w:rsidR="00684DD7" w:rsidRPr="00684DD7">
        <w:rPr>
          <w:b/>
          <w:bCs/>
          <w:sz w:val="36"/>
          <w:szCs w:val="36"/>
        </w:rPr>
        <w:t xml:space="preserve">Example student work (Principles of Ecology, Fall 2021)    </w:t>
      </w:r>
      <w:bookmarkEnd w:id="12"/>
    </w:p>
    <w:p w14:paraId="0E60A22D" w14:textId="77777777" w:rsidR="00684DD7" w:rsidRDefault="00684DD7" w:rsidP="00684DD7">
      <w:pPr>
        <w:jc w:val="center"/>
        <w:rPr>
          <w:b/>
          <w:bCs/>
          <w:sz w:val="36"/>
          <w:szCs w:val="36"/>
        </w:rPr>
      </w:pPr>
    </w:p>
    <w:p w14:paraId="4B07A22F"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rPr>
        <w:t>XXXXXXXXXXXXXXXXX</w:t>
      </w:r>
    </w:p>
    <w:p w14:paraId="7EE5B47F"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rPr>
        <w:t>Bio-433 Principles of Ecology</w:t>
      </w:r>
      <w:r>
        <w:rPr>
          <w:rStyle w:val="eop"/>
        </w:rPr>
        <w:t> </w:t>
      </w:r>
    </w:p>
    <w:p w14:paraId="4D4A5AA8"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rPr>
        <w:t>Dr. Cody Porter</w:t>
      </w:r>
      <w:r>
        <w:rPr>
          <w:rStyle w:val="eop"/>
        </w:rPr>
        <w:t> </w:t>
      </w:r>
    </w:p>
    <w:p w14:paraId="3884B5E0"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rPr>
        <w:t>28 November 2021</w:t>
      </w:r>
      <w:r>
        <w:rPr>
          <w:rStyle w:val="eop"/>
        </w:rPr>
        <w:t> </w:t>
      </w:r>
    </w:p>
    <w:p w14:paraId="564219DB" w14:textId="77777777" w:rsidR="00C13197" w:rsidRDefault="00C13197" w:rsidP="00C13197">
      <w:pPr>
        <w:pStyle w:val="paragraph"/>
        <w:spacing w:before="0" w:beforeAutospacing="0" w:after="0" w:afterAutospacing="0"/>
        <w:jc w:val="center"/>
        <w:textAlignment w:val="baseline"/>
        <w:rPr>
          <w:rStyle w:val="normaltextrun"/>
        </w:rPr>
      </w:pPr>
    </w:p>
    <w:p w14:paraId="40E6CB56" w14:textId="77777777" w:rsidR="00C13197" w:rsidRDefault="00C13197" w:rsidP="00C13197">
      <w:pPr>
        <w:pStyle w:val="paragraph"/>
        <w:spacing w:before="0" w:beforeAutospacing="0" w:after="0" w:afterAutospacing="0"/>
        <w:jc w:val="center"/>
        <w:textAlignment w:val="baseline"/>
        <w:rPr>
          <w:rFonts w:ascii="Segoe UI" w:hAnsi="Segoe UI" w:cs="Segoe UI"/>
          <w:sz w:val="18"/>
          <w:szCs w:val="18"/>
        </w:rPr>
      </w:pPr>
      <w:r>
        <w:rPr>
          <w:rStyle w:val="normaltextrun"/>
        </w:rPr>
        <w:t xml:space="preserve">Impact of </w:t>
      </w:r>
      <w:r w:rsidRPr="00C25662">
        <w:rPr>
          <w:rStyle w:val="normaltextrun"/>
          <w:i/>
          <w:iCs/>
        </w:rPr>
        <w:t>Rhododendron</w:t>
      </w:r>
      <w:r>
        <w:rPr>
          <w:rStyle w:val="normaltextrun"/>
        </w:rPr>
        <w:t xml:space="preserve"> Grayanotoxins on Surrounding Herbivory Rates</w:t>
      </w:r>
      <w:r>
        <w:rPr>
          <w:rStyle w:val="eop"/>
        </w:rPr>
        <w:t> </w:t>
      </w:r>
    </w:p>
    <w:p w14:paraId="711387D8"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154F4F00"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bCs/>
        </w:rPr>
        <w:t>Abstract:</w:t>
      </w:r>
      <w:r>
        <w:rPr>
          <w:rStyle w:val="eop"/>
        </w:rPr>
        <w:t> </w:t>
      </w:r>
    </w:p>
    <w:p w14:paraId="1E966B46" w14:textId="1274339A" w:rsidR="00C13197" w:rsidRPr="005B5CBA"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bCs/>
        </w:rPr>
        <w:t> </w:t>
      </w:r>
      <w:r>
        <w:rPr>
          <w:rStyle w:val="tabchar"/>
          <w:rFonts w:ascii="Calibri" w:hAnsi="Calibri" w:cs="Calibri"/>
        </w:rPr>
        <w:tab/>
      </w:r>
      <w:r w:rsidRPr="00C25662">
        <w:rPr>
          <w:rStyle w:val="normaltextrun"/>
          <w:i/>
          <w:iCs/>
        </w:rPr>
        <w:t>Rhododendron</w:t>
      </w:r>
      <w:r w:rsidRPr="005B5CBA">
        <w:rPr>
          <w:rStyle w:val="normaltextrun"/>
        </w:rPr>
        <w:t xml:space="preserve"> has been known to have a strong impact on the area it occupies for a while. However, the impact </w:t>
      </w:r>
      <w:r w:rsidR="00211A7E">
        <w:rPr>
          <w:rStyle w:val="normaltextrun"/>
        </w:rPr>
        <w:t>its</w:t>
      </w:r>
      <w:r w:rsidRPr="005B5CBA">
        <w:rPr>
          <w:rStyle w:val="normaltextrun"/>
        </w:rPr>
        <w:t xml:space="preserve"> toxins have on </w:t>
      </w:r>
      <w:r w:rsidR="00211A7E">
        <w:rPr>
          <w:rStyle w:val="normaltextrun"/>
        </w:rPr>
        <w:t>plants of other species</w:t>
      </w:r>
      <w:r w:rsidRPr="005B5CBA">
        <w:rPr>
          <w:rStyle w:val="normaltextrun"/>
        </w:rPr>
        <w:t xml:space="preserve"> is seldom researched. We wanted to </w:t>
      </w:r>
      <w:r w:rsidR="008F0ECD">
        <w:rPr>
          <w:rStyle w:val="normaltextrun"/>
        </w:rPr>
        <w:t>explore the</w:t>
      </w:r>
      <w:r w:rsidRPr="005B5CBA">
        <w:rPr>
          <w:rStyle w:val="normaltextrun"/>
        </w:rPr>
        <w:t xml:space="preserve"> impact</w:t>
      </w:r>
      <w:r w:rsidR="008F0ECD">
        <w:rPr>
          <w:rStyle w:val="normaltextrun"/>
        </w:rPr>
        <w:t xml:space="preserve"> </w:t>
      </w:r>
      <w:r w:rsidR="008F0ECD" w:rsidRPr="008F0ECD">
        <w:rPr>
          <w:rStyle w:val="normaltextrun"/>
          <w:i/>
          <w:iCs/>
        </w:rPr>
        <w:t>Rhododendron</w:t>
      </w:r>
      <w:r w:rsidR="008F0ECD">
        <w:rPr>
          <w:rStyle w:val="normaltextrun"/>
        </w:rPr>
        <w:t xml:space="preserve"> may have on neighboring plants in terms of</w:t>
      </w:r>
      <w:r w:rsidRPr="005B5CBA">
        <w:rPr>
          <w:rStyle w:val="normaltextrun"/>
        </w:rPr>
        <w:t xml:space="preserve"> herbivory rates, hypothesizing</w:t>
      </w:r>
      <w:r w:rsidR="008F0ECD">
        <w:rPr>
          <w:rStyle w:val="normaltextrun"/>
        </w:rPr>
        <w:t xml:space="preserve"> </w:t>
      </w:r>
      <w:r w:rsidRPr="005B5CBA">
        <w:rPr>
          <w:rStyle w:val="normaltextrun"/>
        </w:rPr>
        <w:t>that proximity to </w:t>
      </w:r>
      <w:r w:rsidRPr="005B5CBA">
        <w:rPr>
          <w:rStyle w:val="normaltextrun"/>
          <w:i/>
          <w:iCs/>
        </w:rPr>
        <w:t xml:space="preserve">Rhododendron </w:t>
      </w:r>
      <w:r>
        <w:rPr>
          <w:rStyle w:val="normaltextrun"/>
          <w:i/>
          <w:iCs/>
        </w:rPr>
        <w:t>m</w:t>
      </w:r>
      <w:r w:rsidRPr="005B5CBA">
        <w:rPr>
          <w:rStyle w:val="normaltextrun"/>
          <w:i/>
          <w:iCs/>
        </w:rPr>
        <w:t>aximus </w:t>
      </w:r>
      <w:r w:rsidRPr="005B5CBA">
        <w:rPr>
          <w:rStyle w:val="normaltextrun"/>
        </w:rPr>
        <w:t>and their toxin</w:t>
      </w:r>
      <w:r w:rsidRPr="00B1293C">
        <w:rPr>
          <w:rStyle w:val="normaltextrun"/>
        </w:rPr>
        <w:t>s</w:t>
      </w:r>
      <w:r w:rsidRPr="005B5CBA">
        <w:rPr>
          <w:rStyle w:val="normaltextrun"/>
          <w:i/>
          <w:iCs/>
        </w:rPr>
        <w:t> </w:t>
      </w:r>
      <w:r w:rsidRPr="005B5CBA">
        <w:rPr>
          <w:rStyle w:val="normaltextrun"/>
        </w:rPr>
        <w:t>could result in neighboring trees absorbing and using those toxins as a defense mechanism against herbivory. To test this, we set out on a 70-acre piece of land in Banner Elk, North Carolina where</w:t>
      </w:r>
      <w:r w:rsidRPr="005B5CBA">
        <w:rPr>
          <w:rStyle w:val="normaltextrun"/>
          <w:i/>
          <w:iCs/>
        </w:rPr>
        <w:t> R</w:t>
      </w:r>
      <w:r>
        <w:rPr>
          <w:rStyle w:val="normaltextrun"/>
          <w:i/>
          <w:iCs/>
        </w:rPr>
        <w:t>.</w:t>
      </w:r>
      <w:r w:rsidRPr="005B5CBA">
        <w:rPr>
          <w:rStyle w:val="normaltextrun"/>
          <w:i/>
          <w:iCs/>
        </w:rPr>
        <w:t xml:space="preserve"> maximus</w:t>
      </w:r>
      <w:r w:rsidRPr="005B5CBA">
        <w:rPr>
          <w:rStyle w:val="normaltextrun"/>
        </w:rPr>
        <w:t> and </w:t>
      </w:r>
      <w:r w:rsidRPr="005B5CBA">
        <w:rPr>
          <w:rStyle w:val="normaltextrun"/>
          <w:i/>
          <w:iCs/>
        </w:rPr>
        <w:t>Fagus grandifolia</w:t>
      </w:r>
      <w:r w:rsidRPr="005B5CBA">
        <w:rPr>
          <w:rStyle w:val="normaltextrun"/>
        </w:rPr>
        <w:t xml:space="preserve"> (American Beech) can easily be found growing close together and far apart. Twenty </w:t>
      </w:r>
      <w:r w:rsidRPr="00FD73E6">
        <w:rPr>
          <w:rStyle w:val="normaltextrun"/>
          <w:i/>
          <w:iCs/>
        </w:rPr>
        <w:t>F</w:t>
      </w:r>
      <w:r>
        <w:rPr>
          <w:rStyle w:val="normaltextrun"/>
        </w:rPr>
        <w:t xml:space="preserve">. </w:t>
      </w:r>
      <w:r w:rsidRPr="00FD73E6">
        <w:rPr>
          <w:rStyle w:val="normaltextrun"/>
          <w:i/>
          <w:iCs/>
        </w:rPr>
        <w:t>gradifolia</w:t>
      </w:r>
      <w:r>
        <w:rPr>
          <w:rStyle w:val="normaltextrun"/>
        </w:rPr>
        <w:t xml:space="preserve"> </w:t>
      </w:r>
      <w:r w:rsidRPr="005B5CBA">
        <w:rPr>
          <w:rStyle w:val="normaltextrun"/>
        </w:rPr>
        <w:t>trees were selected, and from each 10 leaves were measured for herbivory and the distance from the nearest rhododendron plant was also measured. Once data w</w:t>
      </w:r>
      <w:r w:rsidR="00732645">
        <w:rPr>
          <w:rStyle w:val="normaltextrun"/>
        </w:rPr>
        <w:t>ere</w:t>
      </w:r>
      <w:r w:rsidRPr="005B5CBA">
        <w:rPr>
          <w:rStyle w:val="normaltextrun"/>
        </w:rPr>
        <w:t xml:space="preserve"> collected, a</w:t>
      </w:r>
      <w:r>
        <w:rPr>
          <w:rStyle w:val="normaltextrun"/>
        </w:rPr>
        <w:t xml:space="preserve"> linear regression </w:t>
      </w:r>
      <w:r w:rsidRPr="005B5CBA">
        <w:rPr>
          <w:rStyle w:val="normaltextrun"/>
        </w:rPr>
        <w:t xml:space="preserve">was performed to find the relationship between </w:t>
      </w:r>
      <w:r>
        <w:rPr>
          <w:rStyle w:val="normaltextrun"/>
        </w:rPr>
        <w:t xml:space="preserve">beech distance from the nearest rhododendron and the extent of </w:t>
      </w:r>
      <w:r w:rsidRPr="005B5CBA">
        <w:rPr>
          <w:rStyle w:val="normaltextrun"/>
        </w:rPr>
        <w:t>herbivory. A very weak positive relationship was found </w:t>
      </w:r>
      <w:r w:rsidR="00B51F12">
        <w:rPr>
          <w:rStyle w:val="normaltextrun"/>
        </w:rPr>
        <w:t>using linear regression,</w:t>
      </w:r>
      <w:r w:rsidRPr="005B5CBA">
        <w:rPr>
          <w:rStyle w:val="normaltextrun"/>
        </w:rPr>
        <w:t xml:space="preserve"> with a </w:t>
      </w:r>
      <w:r w:rsidRPr="00297745">
        <w:rPr>
          <w:rStyle w:val="normaltextrun"/>
          <w:i/>
          <w:iCs/>
        </w:rPr>
        <w:t>p</w:t>
      </w:r>
      <w:r w:rsidRPr="005B5CBA">
        <w:rPr>
          <w:rStyle w:val="normaltextrun"/>
        </w:rPr>
        <w:t>-value of 0.2309. It was concluded there was not enough evidence to support our hypothesis that </w:t>
      </w:r>
      <w:r w:rsidRPr="005B5CBA">
        <w:rPr>
          <w:rStyle w:val="normaltextrun"/>
          <w:i/>
          <w:iCs/>
        </w:rPr>
        <w:t>F</w:t>
      </w:r>
      <w:r>
        <w:rPr>
          <w:rStyle w:val="normaltextrun"/>
          <w:i/>
          <w:iCs/>
        </w:rPr>
        <w:t>.</w:t>
      </w:r>
      <w:r w:rsidRPr="005B5CBA">
        <w:rPr>
          <w:rStyle w:val="normaltextrun"/>
          <w:i/>
          <w:iCs/>
        </w:rPr>
        <w:t xml:space="preserve"> grandifolia </w:t>
      </w:r>
      <w:r w:rsidRPr="005B5CBA">
        <w:rPr>
          <w:rStyle w:val="normaltextrun"/>
        </w:rPr>
        <w:t>was utilizing toxins from </w:t>
      </w:r>
      <w:r w:rsidRPr="005B5CBA">
        <w:rPr>
          <w:rStyle w:val="normaltextrun"/>
          <w:i/>
          <w:iCs/>
        </w:rPr>
        <w:t>R</w:t>
      </w:r>
      <w:r>
        <w:rPr>
          <w:rStyle w:val="normaltextrun"/>
          <w:i/>
          <w:iCs/>
        </w:rPr>
        <w:t>.</w:t>
      </w:r>
      <w:r w:rsidRPr="005B5CBA">
        <w:rPr>
          <w:rStyle w:val="normaltextrun"/>
          <w:i/>
          <w:iCs/>
        </w:rPr>
        <w:t xml:space="preserve"> maximus</w:t>
      </w:r>
      <w:r>
        <w:rPr>
          <w:rStyle w:val="normaltextrun"/>
          <w:i/>
          <w:iCs/>
        </w:rPr>
        <w:t xml:space="preserve"> </w:t>
      </w:r>
      <w:r w:rsidRPr="00FD73E6">
        <w:rPr>
          <w:rStyle w:val="normaltextrun"/>
        </w:rPr>
        <w:t>in a way that reduced herbivory.</w:t>
      </w:r>
      <w:r w:rsidRPr="005B5CBA">
        <w:rPr>
          <w:rStyle w:val="eop"/>
        </w:rPr>
        <w:t> </w:t>
      </w:r>
    </w:p>
    <w:p w14:paraId="0B9E1FB8"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C338DAA"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bCs/>
        </w:rPr>
        <w:t>Introduction:</w:t>
      </w:r>
      <w:r>
        <w:rPr>
          <w:rStyle w:val="eop"/>
        </w:rPr>
        <w:t> </w:t>
      </w:r>
    </w:p>
    <w:p w14:paraId="70CE98F5"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bCs/>
        </w:rPr>
        <w:t> </w:t>
      </w:r>
      <w:r>
        <w:rPr>
          <w:rStyle w:val="eop"/>
        </w:rPr>
        <w:t> </w:t>
      </w:r>
    </w:p>
    <w:p w14:paraId="40CEE5EA" w14:textId="6F3AF93A" w:rsidR="00C13197" w:rsidRDefault="00C13197" w:rsidP="00DB37A7">
      <w:pPr>
        <w:pStyle w:val="paragraph"/>
        <w:spacing w:before="0" w:beforeAutospacing="0" w:after="0" w:afterAutospacing="0"/>
        <w:ind w:firstLine="720"/>
        <w:textAlignment w:val="baseline"/>
        <w:rPr>
          <w:rFonts w:ascii="Segoe UI" w:hAnsi="Segoe UI" w:cs="Segoe UI"/>
          <w:sz w:val="18"/>
          <w:szCs w:val="18"/>
        </w:rPr>
      </w:pPr>
      <w:r>
        <w:rPr>
          <w:rStyle w:val="normaltextrun"/>
        </w:rPr>
        <w:t>In today's ecosystem, </w:t>
      </w:r>
      <w:r w:rsidR="00D7482B" w:rsidRPr="00D7482B">
        <w:rPr>
          <w:rStyle w:val="normaltextrun"/>
          <w:i/>
          <w:iCs/>
        </w:rPr>
        <w:t>R</w:t>
      </w:r>
      <w:r w:rsidRPr="00D7482B">
        <w:rPr>
          <w:rStyle w:val="normaltextrun"/>
          <w:i/>
          <w:iCs/>
        </w:rPr>
        <w:t>hododendron</w:t>
      </w:r>
      <w:r>
        <w:rPr>
          <w:rStyle w:val="normaltextrun"/>
        </w:rPr>
        <w:t xml:space="preserve"> plays an increasingly prominent role in the Blue Ridge Mountain ecosystem. With 11 species across The Blue Ridge Parkway, </w:t>
      </w:r>
      <w:r w:rsidR="00813A54" w:rsidRPr="00813A54">
        <w:rPr>
          <w:rStyle w:val="normaltextrun"/>
          <w:i/>
          <w:iCs/>
        </w:rPr>
        <w:t>R</w:t>
      </w:r>
      <w:r w:rsidRPr="00813A54">
        <w:rPr>
          <w:rStyle w:val="normaltextrun"/>
          <w:i/>
          <w:iCs/>
        </w:rPr>
        <w:t>hododendron</w:t>
      </w:r>
      <w:r>
        <w:rPr>
          <w:rStyle w:val="normaltextrun"/>
        </w:rPr>
        <w:t xml:space="preserve"> plays a huge role as a very common understory species. Characterized by its great success in an acidic environment, the plant has produced a significant population at the center of Lees McRae’s Elk Valley field preserve in Avery County, North Carolina, a 70 acre preserve. Studies have shown </w:t>
      </w:r>
      <w:r w:rsidR="00BE58A8" w:rsidRPr="00BE58A8">
        <w:rPr>
          <w:rStyle w:val="normaltextrun"/>
          <w:i/>
          <w:iCs/>
        </w:rPr>
        <w:t>Rhododendron</w:t>
      </w:r>
      <w:r>
        <w:rPr>
          <w:rStyle w:val="normaltextrun"/>
        </w:rPr>
        <w:t xml:space="preserve"> can impact its ecosystem by blocking sunlight and vital soil nutrients from other plants (Nilsen, E. Et al., 2001), and possibly that appearing near rhododendron alone will reduce herbivory (Orians, C. M., &amp; Björkman, C., 2009), but a new concept is that it may be impacting mature trees nearby, which may be using the rhododendrons toxins as a defense mechanism against herbivory </w:t>
      </w:r>
      <w:r w:rsidR="00670B14">
        <w:rPr>
          <w:rStyle w:val="normaltextrun"/>
        </w:rPr>
        <w:t>Rhododendron</w:t>
      </w:r>
      <w:r>
        <w:rPr>
          <w:rStyle w:val="normaltextrun"/>
        </w:rPr>
        <w:t xml:space="preserve"> is characterized by its toxicity and use of grayanotoxins to prevent herbivory upon its leaves. Based upon the chemical makeup of the rhododendron engulfing the ridge at the field station</w:t>
      </w:r>
      <w:r w:rsidR="00597AF3">
        <w:rPr>
          <w:rStyle w:val="normaltextrun"/>
        </w:rPr>
        <w:t>,</w:t>
      </w:r>
      <w:r>
        <w:rPr>
          <w:rStyle w:val="normaltextrun"/>
        </w:rPr>
        <w:t xml:space="preserve"> our study sought to examine the impact of toxins on the herbivory rate of surrounding American Beech trees. Research has shown that nearby plants often absorb toxins through the soil from the rhododendron. In analysis, the herbivory rate of American beech tree leaves should be greater as distance from rhododendron increases. We hypothesize that American Beech</w:t>
      </w:r>
      <w:r w:rsidR="00597AF3">
        <w:rPr>
          <w:rStyle w:val="normaltextrun"/>
        </w:rPr>
        <w:t xml:space="preserve"> a</w:t>
      </w:r>
      <w:r>
        <w:rPr>
          <w:rStyle w:val="normaltextrun"/>
        </w:rPr>
        <w:t>re acquiring toxins naturally produced by </w:t>
      </w:r>
      <w:r>
        <w:rPr>
          <w:rStyle w:val="normaltextrun"/>
          <w:i/>
          <w:iCs/>
        </w:rPr>
        <w:t>Rhododendron maximus </w:t>
      </w:r>
      <w:r>
        <w:rPr>
          <w:rStyle w:val="normaltextrun"/>
        </w:rPr>
        <w:t xml:space="preserve">through the soil and </w:t>
      </w:r>
      <w:r>
        <w:rPr>
          <w:rStyle w:val="normaltextrun"/>
        </w:rPr>
        <w:lastRenderedPageBreak/>
        <w:t>therefore their herbivory percentages will be less when </w:t>
      </w:r>
      <w:proofErr w:type="gramStart"/>
      <w:r>
        <w:rPr>
          <w:rStyle w:val="normaltextrun"/>
        </w:rPr>
        <w:t>in close proximity to</w:t>
      </w:r>
      <w:proofErr w:type="gramEnd"/>
      <w:r>
        <w:rPr>
          <w:rStyle w:val="normaltextrun"/>
        </w:rPr>
        <w:t> </w:t>
      </w:r>
      <w:r w:rsidRPr="00597AF3">
        <w:rPr>
          <w:rStyle w:val="normaltextrun"/>
          <w:i/>
          <w:iCs/>
        </w:rPr>
        <w:t>R</w:t>
      </w:r>
      <w:r>
        <w:rPr>
          <w:rStyle w:val="normaltextrun"/>
          <w:i/>
          <w:iCs/>
        </w:rPr>
        <w:t>hododendron maximus.</w:t>
      </w:r>
      <w:r>
        <w:rPr>
          <w:rStyle w:val="eop"/>
        </w:rPr>
        <w:t> </w:t>
      </w:r>
    </w:p>
    <w:p w14:paraId="5C572609"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bCs/>
        </w:rPr>
        <w:t> </w:t>
      </w:r>
      <w:r>
        <w:rPr>
          <w:rStyle w:val="eop"/>
        </w:rPr>
        <w:t> </w:t>
      </w:r>
    </w:p>
    <w:p w14:paraId="165B13EB"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bCs/>
        </w:rPr>
        <w:t>Materials and Methods/Procedures:</w:t>
      </w:r>
      <w:r>
        <w:rPr>
          <w:rStyle w:val="eop"/>
        </w:rPr>
        <w:t> </w:t>
      </w:r>
    </w:p>
    <w:p w14:paraId="3F17E062"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1207EA6B" w14:textId="77777777" w:rsidR="00C13197" w:rsidRDefault="00C13197" w:rsidP="00C13197">
      <w:pPr>
        <w:pStyle w:val="paragraph"/>
        <w:spacing w:before="0" w:beforeAutospacing="0" w:after="0" w:afterAutospacing="0"/>
        <w:ind w:firstLine="720"/>
        <w:jc w:val="both"/>
        <w:textAlignment w:val="baseline"/>
        <w:rPr>
          <w:rFonts w:ascii="Segoe UI" w:hAnsi="Segoe UI" w:cs="Segoe UI"/>
          <w:sz w:val="18"/>
          <w:szCs w:val="18"/>
        </w:rPr>
      </w:pPr>
      <w:r>
        <w:rPr>
          <w:rStyle w:val="normaltextrun"/>
        </w:rPr>
        <w:t>It was imperative to the success of our results that we accurately estimate the herbivory rate to the best of our ability. We relied on research done by the department of biology at the University of Toronto Mississauga. In over 4000 estimates of leaf herbivory research showed that 80 percent of estimates were correct (Johnson M.T et. al, 2015). It is our hope that experience in a previous lab setting enabled us to make accurate visual estimates. In terms of materials, we used a tape measure to record distance between beech trees the nearest rhododendron. </w:t>
      </w:r>
      <w:r>
        <w:rPr>
          <w:rStyle w:val="eop"/>
        </w:rPr>
        <w:t> </w:t>
      </w:r>
    </w:p>
    <w:p w14:paraId="54B8C40A" w14:textId="77777777" w:rsidR="00C13197" w:rsidRDefault="00C13197" w:rsidP="00C13197">
      <w:pPr>
        <w:pStyle w:val="paragraph"/>
        <w:spacing w:before="0" w:beforeAutospacing="0" w:after="0" w:afterAutospacing="0"/>
        <w:ind w:firstLine="720"/>
        <w:jc w:val="both"/>
        <w:textAlignment w:val="baseline"/>
        <w:rPr>
          <w:rFonts w:ascii="Segoe UI" w:hAnsi="Segoe UI" w:cs="Segoe UI"/>
          <w:sz w:val="18"/>
          <w:szCs w:val="18"/>
        </w:rPr>
      </w:pPr>
      <w:r>
        <w:rPr>
          <w:rStyle w:val="normaltextrun"/>
        </w:rPr>
        <w:t>Our field work began by finding American Beech trees at varying distances from the nearest rhododendron plant. Each of the 20 Beech Trees selected had the distance between the base of its trunk and the base of the nearest Rhododendron plant. Our distances ranged from 1.08 to 300 feet. (Trees marked 300 feet were at least ~275 feet away from the</w:t>
      </w:r>
      <w:r w:rsidRPr="00CD3B2E">
        <w:rPr>
          <w:rStyle w:val="normaltextrun"/>
          <w:sz w:val="22"/>
          <w:szCs w:val="22"/>
        </w:rPr>
        <w:t xml:space="preserve"> </w:t>
      </w:r>
      <w:r>
        <w:rPr>
          <w:rStyle w:val="normaltextrun"/>
        </w:rPr>
        <w:t>nearest rhododendron plant.) At each tree we randomly selected 10 leaves at varying heights on the stem. Once collected, we conducted a visual estimate of the herbivory rate of each leaf. </w:t>
      </w:r>
      <w:r>
        <w:rPr>
          <w:rStyle w:val="eop"/>
        </w:rPr>
        <w:t> </w:t>
      </w:r>
    </w:p>
    <w:p w14:paraId="4F45A42D" w14:textId="77777777" w:rsidR="00C13197" w:rsidRDefault="00C13197" w:rsidP="00C13197">
      <w:pPr>
        <w:pStyle w:val="paragraph"/>
        <w:spacing w:before="0" w:beforeAutospacing="0" w:after="0" w:afterAutospacing="0"/>
        <w:ind w:firstLine="720"/>
        <w:jc w:val="both"/>
        <w:textAlignment w:val="baseline"/>
        <w:rPr>
          <w:rFonts w:ascii="Segoe UI" w:hAnsi="Segoe UI" w:cs="Segoe UI"/>
          <w:sz w:val="18"/>
          <w:szCs w:val="18"/>
        </w:rPr>
      </w:pPr>
      <w:r>
        <w:rPr>
          <w:rStyle w:val="normaltextrun"/>
        </w:rPr>
        <w:t>At that point, we were able to calculate an average herbivory rate for each tree and correlate this data with its relative distance to a rhododendron. </w:t>
      </w:r>
      <w:r>
        <w:rPr>
          <w:rStyle w:val="eop"/>
        </w:rPr>
        <w:t> </w:t>
      </w:r>
    </w:p>
    <w:p w14:paraId="3DB82572" w14:textId="77777777" w:rsidR="00C13197" w:rsidRDefault="00C13197" w:rsidP="00C13197">
      <w:pPr>
        <w:pStyle w:val="paragraph"/>
        <w:spacing w:before="0" w:beforeAutospacing="0" w:after="0" w:afterAutospacing="0"/>
        <w:jc w:val="both"/>
        <w:textAlignment w:val="baseline"/>
        <w:rPr>
          <w:rStyle w:val="normaltextrun"/>
          <w:b/>
          <w:bCs/>
        </w:rPr>
      </w:pPr>
    </w:p>
    <w:p w14:paraId="5C814ABF" w14:textId="77777777" w:rsidR="00C13197" w:rsidRDefault="00C13197" w:rsidP="00C13197">
      <w:pPr>
        <w:pStyle w:val="paragraph"/>
        <w:spacing w:before="0" w:beforeAutospacing="0" w:after="0" w:afterAutospacing="0"/>
        <w:jc w:val="both"/>
        <w:textAlignment w:val="baseline"/>
        <w:rPr>
          <w:rStyle w:val="eop"/>
        </w:rPr>
      </w:pPr>
      <w:r>
        <w:rPr>
          <w:rStyle w:val="normaltextrun"/>
          <w:bCs/>
        </w:rPr>
        <w:t>Results: </w:t>
      </w:r>
      <w:r>
        <w:rPr>
          <w:rStyle w:val="eop"/>
        </w:rPr>
        <w:t> </w:t>
      </w:r>
    </w:p>
    <w:p w14:paraId="671D7466" w14:textId="77777777" w:rsidR="00C13197" w:rsidRDefault="00C13197" w:rsidP="00C13197">
      <w:pPr>
        <w:pStyle w:val="paragraph"/>
        <w:spacing w:before="0" w:beforeAutospacing="0" w:after="0" w:afterAutospacing="0"/>
        <w:jc w:val="both"/>
        <w:textAlignment w:val="baseline"/>
        <w:rPr>
          <w:rFonts w:ascii="Segoe UI" w:hAnsi="Segoe UI" w:cs="Segoe UI"/>
          <w:sz w:val="18"/>
          <w:szCs w:val="18"/>
        </w:rPr>
      </w:pPr>
    </w:p>
    <w:p w14:paraId="05FC97F1" w14:textId="73A3E7F1" w:rsidR="00C13197" w:rsidRDefault="00DB37A7" w:rsidP="00DB37A7">
      <w:pPr>
        <w:pStyle w:val="paragraph"/>
        <w:spacing w:before="0" w:beforeAutospacing="0" w:after="0" w:afterAutospacing="0"/>
        <w:ind w:firstLine="720"/>
        <w:textAlignment w:val="baseline"/>
        <w:rPr>
          <w:rFonts w:ascii="Segoe UI" w:hAnsi="Segoe UI" w:cs="Segoe UI"/>
          <w:sz w:val="18"/>
          <w:szCs w:val="18"/>
        </w:rPr>
      </w:pPr>
      <w:r>
        <w:rPr>
          <w:rFonts w:asciiTheme="minorHAnsi" w:eastAsiaTheme="minorHAnsi" w:hAnsiTheme="minorHAnsi" w:cstheme="minorBidi"/>
          <w:noProof/>
          <w:sz w:val="22"/>
          <w:szCs w:val="22"/>
        </w:rPr>
        <w:drawing>
          <wp:anchor distT="0" distB="0" distL="114300" distR="114300" simplePos="0" relativeHeight="251666432" behindDoc="1" locked="0" layoutInCell="1" allowOverlap="1" wp14:anchorId="268CB3A0" wp14:editId="08873917">
            <wp:simplePos x="0" y="0"/>
            <wp:positionH relativeFrom="margin">
              <wp:align>right</wp:align>
            </wp:positionH>
            <wp:positionV relativeFrom="paragraph">
              <wp:posOffset>736122</wp:posOffset>
            </wp:positionV>
            <wp:extent cx="2990215" cy="2672080"/>
            <wp:effectExtent l="0" t="0" r="635" b="0"/>
            <wp:wrapTight wrapText="bothSides">
              <wp:wrapPolygon edited="0">
                <wp:start x="0" y="0"/>
                <wp:lineTo x="0" y="21405"/>
                <wp:lineTo x="21467" y="21405"/>
                <wp:lineTo x="21467" y="0"/>
                <wp:lineTo x="0" y="0"/>
              </wp:wrapPolygon>
            </wp:wrapTight>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1526" r="4576" b="2912"/>
                    <a:stretch/>
                  </pic:blipFill>
                  <pic:spPr bwMode="auto">
                    <a:xfrm>
                      <a:off x="0" y="0"/>
                      <a:ext cx="2990215" cy="267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197">
        <w:rPr>
          <w:rStyle w:val="normaltextrun"/>
        </w:rPr>
        <w:t>We used R (ver. 4.1.2; R Core Team 2021-11-01) to find a relation between the distance of the tree to a Rhododendron plant and the average herbivory of the tree. A linear regression was performed. Our p-value was </w:t>
      </w:r>
      <w:r w:rsidR="00C13197">
        <w:rPr>
          <w:rStyle w:val="normaltextrun"/>
          <w:color w:val="000000"/>
        </w:rPr>
        <w:t>0.2309 at a confidence interval of .05, showing a weak correlation, however our relation was still positive, showing a rise in herbivory as distance increases. </w:t>
      </w:r>
      <w:r w:rsidR="00C13197">
        <w:rPr>
          <w:rStyle w:val="eop"/>
          <w:color w:val="000000"/>
        </w:rPr>
        <w:t> </w:t>
      </w:r>
    </w:p>
    <w:p w14:paraId="0BF7F2E2" w14:textId="449B0167" w:rsidR="00C13197" w:rsidRPr="00297745" w:rsidRDefault="00C13197" w:rsidP="00C13197">
      <w:pPr>
        <w:pStyle w:val="paragraph"/>
        <w:spacing w:before="0" w:beforeAutospacing="0" w:after="0" w:afterAutospacing="0"/>
        <w:textAlignment w:val="baseline"/>
        <w:rPr>
          <w:rStyle w:val="normaltextrun"/>
          <w:rFonts w:ascii="Segoe UI" w:hAnsi="Segoe UI" w:cs="Segoe UI"/>
          <w:sz w:val="18"/>
          <w:szCs w:val="18"/>
        </w:rPr>
      </w:pPr>
      <w:r>
        <w:rPr>
          <w:rStyle w:val="eop"/>
        </w:rPr>
        <w:t> </w:t>
      </w:r>
    </w:p>
    <w:p w14:paraId="422D6FE4" w14:textId="77777777" w:rsidR="00C13197" w:rsidRDefault="00C13197" w:rsidP="00C13197">
      <w:pPr>
        <w:pStyle w:val="paragraph"/>
        <w:spacing w:before="0" w:beforeAutospacing="0" w:after="0" w:afterAutospacing="0"/>
        <w:textAlignment w:val="baseline"/>
        <w:rPr>
          <w:rStyle w:val="eop"/>
        </w:rPr>
      </w:pPr>
      <w:r>
        <w:rPr>
          <w:rStyle w:val="normaltextrun"/>
          <w:bCs/>
        </w:rPr>
        <w:t>Discussion:</w:t>
      </w:r>
      <w:r>
        <w:rPr>
          <w:rStyle w:val="eop"/>
        </w:rPr>
        <w:t> </w:t>
      </w:r>
    </w:p>
    <w:p w14:paraId="642A429C"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p>
    <w:p w14:paraId="444A5122" w14:textId="7206005C" w:rsidR="00C13197" w:rsidRDefault="008C1D41" w:rsidP="00C13197">
      <w:pPr>
        <w:pStyle w:val="paragraph"/>
        <w:spacing w:before="0" w:beforeAutospacing="0" w:after="0" w:afterAutospacing="0"/>
        <w:ind w:firstLine="720"/>
        <w:textAlignment w:val="baseline"/>
        <w:rPr>
          <w:rFonts w:ascii="Segoe UI" w:hAnsi="Segoe UI" w:cs="Segoe UI"/>
          <w:sz w:val="18"/>
          <w:szCs w:val="18"/>
        </w:rPr>
      </w:pPr>
      <w:r>
        <w:rPr>
          <w:noProof/>
        </w:rPr>
        <mc:AlternateContent>
          <mc:Choice Requires="wps">
            <w:drawing>
              <wp:anchor distT="0" distB="0" distL="114300" distR="114300" simplePos="0" relativeHeight="251668480" behindDoc="1" locked="0" layoutInCell="1" allowOverlap="1" wp14:anchorId="3B3C5B6F" wp14:editId="13ACBAED">
                <wp:simplePos x="0" y="0"/>
                <wp:positionH relativeFrom="column">
                  <wp:posOffset>2951480</wp:posOffset>
                </wp:positionH>
                <wp:positionV relativeFrom="paragraph">
                  <wp:posOffset>2037080</wp:posOffset>
                </wp:positionV>
                <wp:extent cx="2990215" cy="628015"/>
                <wp:effectExtent l="0" t="0" r="635" b="635"/>
                <wp:wrapTight wrapText="bothSides">
                  <wp:wrapPolygon edited="0">
                    <wp:start x="0" y="0"/>
                    <wp:lineTo x="0" y="20967"/>
                    <wp:lineTo x="21467" y="20967"/>
                    <wp:lineTo x="21467" y="0"/>
                    <wp:lineTo x="0" y="0"/>
                  </wp:wrapPolygon>
                </wp:wrapTight>
                <wp:docPr id="712" name="Text Box 712"/>
                <wp:cNvGraphicFramePr/>
                <a:graphic xmlns:a="http://schemas.openxmlformats.org/drawingml/2006/main">
                  <a:graphicData uri="http://schemas.microsoft.com/office/word/2010/wordprocessingShape">
                    <wps:wsp>
                      <wps:cNvSpPr txBox="1"/>
                      <wps:spPr>
                        <a:xfrm>
                          <a:off x="0" y="0"/>
                          <a:ext cx="2990215" cy="628015"/>
                        </a:xfrm>
                        <a:prstGeom prst="rect">
                          <a:avLst/>
                        </a:prstGeom>
                        <a:solidFill>
                          <a:prstClr val="white"/>
                        </a:solidFill>
                        <a:ln>
                          <a:noFill/>
                        </a:ln>
                      </wps:spPr>
                      <wps:txbx>
                        <w:txbxContent>
                          <w:p w14:paraId="6F3B23EB" w14:textId="46716AB1" w:rsidR="008C1D41" w:rsidRPr="008C1D41" w:rsidRDefault="008C1D41" w:rsidP="008C1D41">
                            <w:pPr>
                              <w:pStyle w:val="Caption"/>
                              <w:rPr>
                                <w:i w:val="0"/>
                                <w:iCs w:val="0"/>
                                <w:noProof/>
                                <w:color w:val="auto"/>
                                <w:sz w:val="20"/>
                                <w:szCs w:val="20"/>
                              </w:rPr>
                            </w:pPr>
                            <w:r w:rsidRPr="008C1D41">
                              <w:rPr>
                                <w:b/>
                                <w:bCs/>
                                <w:i w:val="0"/>
                                <w:iCs w:val="0"/>
                                <w:color w:val="auto"/>
                                <w:sz w:val="20"/>
                                <w:szCs w:val="20"/>
                              </w:rPr>
                              <w:t>Figure 1.</w:t>
                            </w:r>
                            <w:r>
                              <w:rPr>
                                <w:i w:val="0"/>
                                <w:iCs w:val="0"/>
                                <w:color w:val="auto"/>
                                <w:sz w:val="20"/>
                                <w:szCs w:val="20"/>
                              </w:rPr>
                              <w:t xml:space="preserve"> Distance of American Beech from the nearest </w:t>
                            </w:r>
                            <w:r w:rsidRPr="008C1D41">
                              <w:rPr>
                                <w:color w:val="auto"/>
                                <w:sz w:val="20"/>
                                <w:szCs w:val="20"/>
                              </w:rPr>
                              <w:t>Rhododendron maximus</w:t>
                            </w:r>
                            <w:r>
                              <w:rPr>
                                <w:i w:val="0"/>
                                <w:iCs w:val="0"/>
                                <w:color w:val="auto"/>
                                <w:sz w:val="20"/>
                                <w:szCs w:val="20"/>
                              </w:rPr>
                              <w:t xml:space="preserve"> (x-axis) versus the average percentage of leaf area removed by herbivores in a sample of 10 American Beech leaves per tree.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C5B6F" id="Text Box 712" o:spid="_x0000_s1029" type="#_x0000_t202" style="position:absolute;left:0;text-align:left;margin-left:232.4pt;margin-top:160.4pt;width:235.45pt;height:49.4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" stroked="f">
                <v:textbox inset="0,0,0,0">
                  <w:txbxContent>
                    <w:p w14:paraId="6F3B23EB" w14:textId="46716AB1" w:rsidR="008C1D41" w:rsidRPr="008C1D41" w:rsidRDefault="008C1D41" w:rsidP="008C1D41">
                      <w:pPr>
                        <w:pStyle w:val="Caption"/>
                        <w:rPr>
                          <w:i w:val="0"/>
                          <w:iCs w:val="0"/>
                          <w:noProof/>
                          <w:color w:val="auto"/>
                          <w:sz w:val="20"/>
                          <w:szCs w:val="20"/>
                        </w:rPr>
                      </w:pPr>
                      <w:r w:rsidRPr="008C1D41">
                        <w:rPr>
                          <w:b/>
                          <w:bCs/>
                          <w:i w:val="0"/>
                          <w:iCs w:val="0"/>
                          <w:color w:val="auto"/>
                          <w:sz w:val="20"/>
                          <w:szCs w:val="20"/>
                        </w:rPr>
                        <w:t>Figure 1.</w:t>
                      </w:r>
                      <w:r>
                        <w:rPr>
                          <w:i w:val="0"/>
                          <w:iCs w:val="0"/>
                          <w:color w:val="auto"/>
                          <w:sz w:val="20"/>
                          <w:szCs w:val="20"/>
                        </w:rPr>
                        <w:t xml:space="preserve"> Distance of American Beech from the nearest </w:t>
                      </w:r>
                      <w:r w:rsidRPr="008C1D41">
                        <w:rPr>
                          <w:color w:val="auto"/>
                          <w:sz w:val="20"/>
                          <w:szCs w:val="20"/>
                        </w:rPr>
                        <w:t>Rhododendron maximus</w:t>
                      </w:r>
                      <w:r>
                        <w:rPr>
                          <w:i w:val="0"/>
                          <w:iCs w:val="0"/>
                          <w:color w:val="auto"/>
                          <w:sz w:val="20"/>
                          <w:szCs w:val="20"/>
                        </w:rPr>
                        <w:t xml:space="preserve"> (x-axis) versus the average percentage of leaf area removed by herbivores in a sample of 10 American Beech leaves per tree.</w:t>
                      </w:r>
                    </w:p>
                  </w:txbxContent>
                </v:textbox>
                <w10:wrap type="tight"/>
              </v:shape>
            </w:pict>
          </mc:Fallback>
        </mc:AlternateContent>
      </w:r>
      <w:r w:rsidR="00C13197">
        <w:rPr>
          <w:rStyle w:val="normaltextrun"/>
        </w:rPr>
        <w:t>Relatively new data has emerged suggesting that associational resistance takes place in coexisting areas of Birch species and </w:t>
      </w:r>
      <w:r w:rsidR="00C13197">
        <w:rPr>
          <w:rStyle w:val="normaltextrun"/>
          <w:i/>
          <w:iCs/>
        </w:rPr>
        <w:t>Rhododendron tomentosum. </w:t>
      </w:r>
      <w:r w:rsidR="00C13197">
        <w:rPr>
          <w:rStyle w:val="normaltextrun"/>
        </w:rPr>
        <w:t xml:space="preserve">Research asserts that neighboring plants can sense the species around them and detect the volatile compounds released. This research has opened opportunities to understand variances in cuticle depth of varying plant leaves. Furthermore, it lends evidence to explaining the distribution of species (Himanen, S. J. et al. 2010). In align with the plant apparency hypothesis, Rhododendron have sought to protect their leaves from herbivory. Their vast populations, long leaves and evergreen in nature makes them strongly apparent to herbivores. </w:t>
      </w:r>
      <w:r w:rsidR="00C13197">
        <w:rPr>
          <w:rStyle w:val="normaltextrun"/>
        </w:rPr>
        <w:lastRenderedPageBreak/>
        <w:t>Being apparent has led to the development of thick waxy cuticles and dispersal of grayanotoxins in defense against herbivory. This research along with the coexistence of Rhododendron, Birch, and Beech species led us to believe that we would see a negative trend in herbivory rate as neighboring Beech trees approached congregations of Rhododendron.</w:t>
      </w:r>
      <w:r w:rsidR="00C13197">
        <w:rPr>
          <w:rStyle w:val="eop"/>
        </w:rPr>
        <w:t> </w:t>
      </w:r>
    </w:p>
    <w:p w14:paraId="721765DB" w14:textId="77777777" w:rsidR="00C13197" w:rsidRDefault="00C13197" w:rsidP="00C13197">
      <w:pPr>
        <w:pStyle w:val="paragraph"/>
        <w:spacing w:before="0" w:beforeAutospacing="0" w:after="0" w:afterAutospacing="0"/>
        <w:ind w:firstLine="720"/>
        <w:textAlignment w:val="baseline"/>
        <w:rPr>
          <w:rFonts w:ascii="Segoe UI" w:hAnsi="Segoe UI" w:cs="Segoe UI"/>
          <w:sz w:val="18"/>
          <w:szCs w:val="18"/>
        </w:rPr>
      </w:pPr>
      <w:r>
        <w:rPr>
          <w:rStyle w:val="normaltextrun"/>
        </w:rPr>
        <w:t>Our data suggested a weak correlation between distance and herbivory rate. In review, it was possible that there is an innate behavior that wishes to select the prettiest leaves from the tree. It is likely that our selection process of leaves from the beech trees skewed our data and failed to represent those variances present as we selected leaves lacking imperfections. This would explain the lack of strength in the correlation of our results. Another possibility is specialists that feed on </w:t>
      </w:r>
      <w:r>
        <w:rPr>
          <w:rStyle w:val="normaltextrun"/>
          <w:i/>
          <w:iCs/>
        </w:rPr>
        <w:t>Rhododendron maximus</w:t>
      </w:r>
      <w:r>
        <w:rPr>
          <w:rStyle w:val="normaltextrun"/>
        </w:rPr>
        <w:t> may also have been feeding on </w:t>
      </w:r>
      <w:r>
        <w:rPr>
          <w:rStyle w:val="normaltextrun"/>
          <w:i/>
          <w:iCs/>
        </w:rPr>
        <w:t>Fagus grandfolia, </w:t>
      </w:r>
      <w:r>
        <w:rPr>
          <w:rStyle w:val="normaltextrun"/>
        </w:rPr>
        <w:t>since many Rhododendron plants found near the Beech trees had been heavily predated on. If this were the case, future studies should also review the types of grazers that feed on </w:t>
      </w:r>
      <w:r>
        <w:rPr>
          <w:rStyle w:val="normaltextrun"/>
          <w:i/>
          <w:iCs/>
        </w:rPr>
        <w:t>Fagus grandfolia growing </w:t>
      </w:r>
      <w:r>
        <w:rPr>
          <w:rStyle w:val="normaltextrun"/>
        </w:rPr>
        <w:t>in the presence of </w:t>
      </w:r>
      <w:r>
        <w:rPr>
          <w:rStyle w:val="normaltextrun"/>
          <w:i/>
          <w:iCs/>
        </w:rPr>
        <w:t>Rhododendron maximus. </w:t>
      </w:r>
      <w:r>
        <w:rPr>
          <w:rStyle w:val="eop"/>
        </w:rPr>
        <w:t> </w:t>
      </w:r>
    </w:p>
    <w:p w14:paraId="06AB80F7" w14:textId="77777777" w:rsidR="00C13197" w:rsidRDefault="00C13197" w:rsidP="00C13197">
      <w:pPr>
        <w:pStyle w:val="paragraph"/>
        <w:spacing w:before="0" w:beforeAutospacing="0" w:after="0" w:afterAutospacing="0"/>
        <w:ind w:firstLine="720"/>
        <w:textAlignment w:val="baseline"/>
        <w:rPr>
          <w:rFonts w:ascii="Segoe UI" w:hAnsi="Segoe UI" w:cs="Segoe UI"/>
          <w:sz w:val="18"/>
          <w:szCs w:val="18"/>
        </w:rPr>
      </w:pPr>
      <w:r>
        <w:rPr>
          <w:rStyle w:val="normaltextrun"/>
        </w:rPr>
        <w:t>Although our research failed to yield strong evidence that that American Beech trees are acquiring toxins naturally produced by </w:t>
      </w:r>
      <w:r>
        <w:rPr>
          <w:rStyle w:val="normaltextrun"/>
          <w:i/>
          <w:iCs/>
        </w:rPr>
        <w:t>Rhododendron maximus</w:t>
      </w:r>
      <w:r>
        <w:rPr>
          <w:rStyle w:val="normaltextrun"/>
        </w:rPr>
        <w:t>, the weak correlation present can give sign that something may influence herbivory when near rhododendron. May this be the neighbor identity, toxin absorption, or some other phenomenon. As research continues, new examples of associational resistance in natural systems will come to progress our ecological understanding of the blue ridge ecosystem and the herbivory present. </w:t>
      </w:r>
      <w:r>
        <w:rPr>
          <w:rStyle w:val="eop"/>
        </w:rPr>
        <w:t> </w:t>
      </w:r>
    </w:p>
    <w:p w14:paraId="7C7F47B0"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39EE217A"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7F870694"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7A1463FB"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7B4C9D13"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4532DCB6"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eop"/>
        </w:rPr>
        <w:t> </w:t>
      </w:r>
    </w:p>
    <w:p w14:paraId="4B4A00DE" w14:textId="77777777" w:rsidR="00C13197" w:rsidRDefault="00C13197" w:rsidP="00C13197">
      <w:pPr>
        <w:pStyle w:val="paragraph"/>
        <w:spacing w:before="0" w:beforeAutospacing="0" w:after="0" w:afterAutospacing="0"/>
        <w:jc w:val="center"/>
        <w:textAlignment w:val="baseline"/>
        <w:rPr>
          <w:rStyle w:val="normaltextrun"/>
          <w:b/>
          <w:bCs/>
        </w:rPr>
      </w:pPr>
    </w:p>
    <w:p w14:paraId="71101AD0" w14:textId="77777777" w:rsidR="00C13197" w:rsidRDefault="00C13197" w:rsidP="00C13197">
      <w:pPr>
        <w:pStyle w:val="paragraph"/>
        <w:spacing w:before="0" w:beforeAutospacing="0" w:after="0" w:afterAutospacing="0"/>
        <w:jc w:val="center"/>
        <w:textAlignment w:val="baseline"/>
        <w:rPr>
          <w:rStyle w:val="normaltextrun"/>
          <w:b/>
          <w:bCs/>
        </w:rPr>
      </w:pPr>
    </w:p>
    <w:p w14:paraId="11E1996C" w14:textId="77777777" w:rsidR="00C13197" w:rsidRDefault="00C13197" w:rsidP="00C13197">
      <w:pPr>
        <w:pStyle w:val="paragraph"/>
        <w:spacing w:before="0" w:beforeAutospacing="0" w:after="0" w:afterAutospacing="0"/>
        <w:jc w:val="center"/>
        <w:textAlignment w:val="baseline"/>
        <w:rPr>
          <w:rStyle w:val="normaltextrun"/>
          <w:b/>
          <w:bCs/>
        </w:rPr>
      </w:pPr>
    </w:p>
    <w:p w14:paraId="16C78174" w14:textId="77777777" w:rsidR="00C13197" w:rsidRDefault="00C13197" w:rsidP="00C13197">
      <w:pPr>
        <w:pStyle w:val="paragraph"/>
        <w:spacing w:before="0" w:beforeAutospacing="0" w:after="0" w:afterAutospacing="0"/>
        <w:jc w:val="center"/>
        <w:textAlignment w:val="baseline"/>
        <w:rPr>
          <w:rStyle w:val="normaltextrun"/>
          <w:b/>
          <w:bCs/>
        </w:rPr>
      </w:pPr>
    </w:p>
    <w:p w14:paraId="7EBE01F9" w14:textId="77777777" w:rsidR="00C13197" w:rsidRDefault="00C13197" w:rsidP="00C13197">
      <w:pPr>
        <w:pStyle w:val="paragraph"/>
        <w:spacing w:before="0" w:beforeAutospacing="0" w:after="0" w:afterAutospacing="0"/>
        <w:jc w:val="center"/>
        <w:textAlignment w:val="baseline"/>
        <w:rPr>
          <w:rStyle w:val="normaltextrun"/>
          <w:b/>
          <w:bCs/>
        </w:rPr>
      </w:pPr>
    </w:p>
    <w:p w14:paraId="35D7D460" w14:textId="77777777" w:rsidR="00C13197" w:rsidRDefault="00C13197" w:rsidP="00C13197">
      <w:pPr>
        <w:pStyle w:val="paragraph"/>
        <w:spacing w:before="0" w:beforeAutospacing="0" w:after="0" w:afterAutospacing="0"/>
        <w:textAlignment w:val="baseline"/>
        <w:rPr>
          <w:rStyle w:val="normaltextrun"/>
          <w:b/>
          <w:bCs/>
        </w:rPr>
      </w:pPr>
    </w:p>
    <w:p w14:paraId="4861A47D" w14:textId="77777777" w:rsidR="00C13197" w:rsidRDefault="00C13197" w:rsidP="00C13197">
      <w:pPr>
        <w:pStyle w:val="paragraph"/>
        <w:spacing w:before="0" w:beforeAutospacing="0" w:after="0" w:afterAutospacing="0"/>
        <w:textAlignment w:val="baseline"/>
        <w:rPr>
          <w:rStyle w:val="normaltextrun"/>
          <w:b/>
          <w:bCs/>
        </w:rPr>
      </w:pPr>
    </w:p>
    <w:p w14:paraId="64EA479B" w14:textId="77777777" w:rsidR="00852CF3" w:rsidRDefault="00852CF3" w:rsidP="00C13197">
      <w:pPr>
        <w:pStyle w:val="paragraph"/>
        <w:spacing w:before="0" w:beforeAutospacing="0" w:after="0" w:afterAutospacing="0"/>
        <w:jc w:val="center"/>
        <w:textAlignment w:val="baseline"/>
        <w:rPr>
          <w:rStyle w:val="normaltextrun"/>
          <w:bCs/>
        </w:rPr>
      </w:pPr>
    </w:p>
    <w:p w14:paraId="02AFAADD" w14:textId="77777777" w:rsidR="00852CF3" w:rsidRDefault="00852CF3" w:rsidP="00C13197">
      <w:pPr>
        <w:pStyle w:val="paragraph"/>
        <w:spacing w:before="0" w:beforeAutospacing="0" w:after="0" w:afterAutospacing="0"/>
        <w:jc w:val="center"/>
        <w:textAlignment w:val="baseline"/>
        <w:rPr>
          <w:rStyle w:val="normaltextrun"/>
          <w:bCs/>
        </w:rPr>
      </w:pPr>
    </w:p>
    <w:p w14:paraId="6732B4D1" w14:textId="77777777" w:rsidR="00852CF3" w:rsidRDefault="00852CF3" w:rsidP="00C13197">
      <w:pPr>
        <w:pStyle w:val="paragraph"/>
        <w:spacing w:before="0" w:beforeAutospacing="0" w:after="0" w:afterAutospacing="0"/>
        <w:jc w:val="center"/>
        <w:textAlignment w:val="baseline"/>
        <w:rPr>
          <w:rStyle w:val="normaltextrun"/>
          <w:bCs/>
        </w:rPr>
      </w:pPr>
    </w:p>
    <w:p w14:paraId="4F8C675A" w14:textId="77777777" w:rsidR="00852CF3" w:rsidRDefault="00852CF3" w:rsidP="00C13197">
      <w:pPr>
        <w:pStyle w:val="paragraph"/>
        <w:spacing w:before="0" w:beforeAutospacing="0" w:after="0" w:afterAutospacing="0"/>
        <w:jc w:val="center"/>
        <w:textAlignment w:val="baseline"/>
        <w:rPr>
          <w:rStyle w:val="normaltextrun"/>
          <w:bCs/>
        </w:rPr>
      </w:pPr>
    </w:p>
    <w:p w14:paraId="0D86B23A" w14:textId="77777777" w:rsidR="00D32D00" w:rsidRDefault="00D32D00" w:rsidP="00C13197">
      <w:pPr>
        <w:pStyle w:val="paragraph"/>
        <w:spacing w:before="0" w:beforeAutospacing="0" w:after="0" w:afterAutospacing="0"/>
        <w:jc w:val="center"/>
        <w:textAlignment w:val="baseline"/>
        <w:rPr>
          <w:rStyle w:val="normaltextrun"/>
          <w:bCs/>
        </w:rPr>
      </w:pPr>
    </w:p>
    <w:p w14:paraId="7C414A28" w14:textId="77777777" w:rsidR="00D32D00" w:rsidRDefault="00D32D00" w:rsidP="00C13197">
      <w:pPr>
        <w:pStyle w:val="paragraph"/>
        <w:spacing w:before="0" w:beforeAutospacing="0" w:after="0" w:afterAutospacing="0"/>
        <w:jc w:val="center"/>
        <w:textAlignment w:val="baseline"/>
        <w:rPr>
          <w:rStyle w:val="normaltextrun"/>
          <w:bCs/>
        </w:rPr>
      </w:pPr>
    </w:p>
    <w:p w14:paraId="3D886886" w14:textId="77777777" w:rsidR="00D32D00" w:rsidRDefault="00D32D00" w:rsidP="00C13197">
      <w:pPr>
        <w:pStyle w:val="paragraph"/>
        <w:spacing w:before="0" w:beforeAutospacing="0" w:after="0" w:afterAutospacing="0"/>
        <w:jc w:val="center"/>
        <w:textAlignment w:val="baseline"/>
        <w:rPr>
          <w:rStyle w:val="normaltextrun"/>
          <w:bCs/>
        </w:rPr>
      </w:pPr>
    </w:p>
    <w:p w14:paraId="72EE84C9" w14:textId="77777777" w:rsidR="00D32D00" w:rsidRDefault="00D32D00" w:rsidP="00C13197">
      <w:pPr>
        <w:pStyle w:val="paragraph"/>
        <w:spacing w:before="0" w:beforeAutospacing="0" w:after="0" w:afterAutospacing="0"/>
        <w:jc w:val="center"/>
        <w:textAlignment w:val="baseline"/>
        <w:rPr>
          <w:rStyle w:val="normaltextrun"/>
          <w:bCs/>
        </w:rPr>
      </w:pPr>
    </w:p>
    <w:p w14:paraId="2C8FB772" w14:textId="77777777" w:rsidR="00D32D00" w:rsidRDefault="00D32D00" w:rsidP="00C13197">
      <w:pPr>
        <w:pStyle w:val="paragraph"/>
        <w:spacing w:before="0" w:beforeAutospacing="0" w:after="0" w:afterAutospacing="0"/>
        <w:jc w:val="center"/>
        <w:textAlignment w:val="baseline"/>
        <w:rPr>
          <w:rStyle w:val="normaltextrun"/>
          <w:bCs/>
        </w:rPr>
      </w:pPr>
    </w:p>
    <w:p w14:paraId="02AA9C19" w14:textId="77777777" w:rsidR="00D32D00" w:rsidRDefault="00D32D00" w:rsidP="00C13197">
      <w:pPr>
        <w:pStyle w:val="paragraph"/>
        <w:spacing w:before="0" w:beforeAutospacing="0" w:after="0" w:afterAutospacing="0"/>
        <w:jc w:val="center"/>
        <w:textAlignment w:val="baseline"/>
        <w:rPr>
          <w:rStyle w:val="normaltextrun"/>
          <w:bCs/>
        </w:rPr>
      </w:pPr>
    </w:p>
    <w:p w14:paraId="4F8A63C1" w14:textId="77777777" w:rsidR="00D32D00" w:rsidRDefault="00D32D00" w:rsidP="00C13197">
      <w:pPr>
        <w:pStyle w:val="paragraph"/>
        <w:spacing w:before="0" w:beforeAutospacing="0" w:after="0" w:afterAutospacing="0"/>
        <w:jc w:val="center"/>
        <w:textAlignment w:val="baseline"/>
        <w:rPr>
          <w:rStyle w:val="normaltextrun"/>
          <w:bCs/>
        </w:rPr>
      </w:pPr>
    </w:p>
    <w:p w14:paraId="2BE70572" w14:textId="77777777" w:rsidR="00D32D00" w:rsidRDefault="00D32D00" w:rsidP="00C13197">
      <w:pPr>
        <w:pStyle w:val="paragraph"/>
        <w:spacing w:before="0" w:beforeAutospacing="0" w:after="0" w:afterAutospacing="0"/>
        <w:jc w:val="center"/>
        <w:textAlignment w:val="baseline"/>
        <w:rPr>
          <w:rStyle w:val="normaltextrun"/>
          <w:bCs/>
        </w:rPr>
      </w:pPr>
    </w:p>
    <w:p w14:paraId="28C38C71" w14:textId="77777777" w:rsidR="00D32D00" w:rsidRDefault="00D32D00" w:rsidP="00C13197">
      <w:pPr>
        <w:pStyle w:val="paragraph"/>
        <w:spacing w:before="0" w:beforeAutospacing="0" w:after="0" w:afterAutospacing="0"/>
        <w:jc w:val="center"/>
        <w:textAlignment w:val="baseline"/>
        <w:rPr>
          <w:rStyle w:val="normaltextrun"/>
          <w:bCs/>
        </w:rPr>
      </w:pPr>
    </w:p>
    <w:p w14:paraId="64F032EA" w14:textId="58C8C1E6" w:rsidR="00C13197" w:rsidRDefault="00C13197" w:rsidP="00C13197">
      <w:pPr>
        <w:pStyle w:val="paragraph"/>
        <w:spacing w:before="0" w:beforeAutospacing="0" w:after="0" w:afterAutospacing="0"/>
        <w:jc w:val="center"/>
        <w:textAlignment w:val="baseline"/>
        <w:rPr>
          <w:rStyle w:val="normaltextrun"/>
          <w:b/>
          <w:bCs/>
        </w:rPr>
      </w:pPr>
      <w:r>
        <w:rPr>
          <w:rStyle w:val="normaltextrun"/>
          <w:bCs/>
        </w:rPr>
        <w:lastRenderedPageBreak/>
        <w:t>Works Cited:</w:t>
      </w:r>
    </w:p>
    <w:p w14:paraId="6DDE1D3D" w14:textId="77777777" w:rsidR="00C13197" w:rsidRDefault="00C13197" w:rsidP="00C13197">
      <w:pPr>
        <w:pStyle w:val="paragraph"/>
        <w:spacing w:before="0" w:beforeAutospacing="0" w:after="0" w:afterAutospacing="0"/>
        <w:jc w:val="center"/>
        <w:textAlignment w:val="baseline"/>
        <w:rPr>
          <w:rStyle w:val="eop"/>
        </w:rPr>
      </w:pPr>
    </w:p>
    <w:p w14:paraId="7D148C04" w14:textId="77777777" w:rsidR="00C13197" w:rsidRDefault="00C13197" w:rsidP="00C13197">
      <w:pPr>
        <w:pStyle w:val="paragraph"/>
        <w:spacing w:before="0" w:beforeAutospacing="0" w:after="0" w:afterAutospacing="0"/>
        <w:jc w:val="center"/>
        <w:textAlignment w:val="baseline"/>
        <w:rPr>
          <w:rFonts w:ascii="Segoe UI" w:hAnsi="Segoe UI" w:cs="Segoe UI"/>
          <w:sz w:val="18"/>
          <w:szCs w:val="18"/>
        </w:rPr>
      </w:pPr>
    </w:p>
    <w:p w14:paraId="184C7429" w14:textId="77777777" w:rsidR="00C13197" w:rsidRDefault="00C13197" w:rsidP="00C13197">
      <w:pPr>
        <w:pStyle w:val="paragraph"/>
        <w:spacing w:before="0" w:beforeAutospacing="0" w:after="0" w:afterAutospacing="0"/>
        <w:ind w:left="720" w:hanging="720"/>
        <w:textAlignment w:val="baseline"/>
        <w:rPr>
          <w:rStyle w:val="eop"/>
        </w:rPr>
      </w:pPr>
      <w:r>
        <w:rPr>
          <w:rStyle w:val="normaltextrun"/>
        </w:rPr>
        <w:t>Himanen, S. J., Blande, J. D., Klemola, T., Pulkkinen, J., Heijari, J., &amp; Holopainen, J. K. (2010). Birch leaves adsorb and re‐release volatiles specific to neighbouring plants – a mechanism for associational herbivore resistance?</w:t>
      </w:r>
      <w:r>
        <w:rPr>
          <w:rStyle w:val="normaltextrun"/>
          <w:i/>
          <w:iCs/>
        </w:rPr>
        <w:t> New Phytologist (Online), 186</w:t>
      </w:r>
      <w:r>
        <w:rPr>
          <w:rStyle w:val="normaltextrun"/>
        </w:rPr>
        <w:t>(3), 722-732. </w:t>
      </w:r>
      <w:proofErr w:type="gramStart"/>
      <w:r>
        <w:rPr>
          <w:rStyle w:val="normaltextrun"/>
        </w:rPr>
        <w:t>doi:http://dx.doi.org/10.1111/j.1469-8137.2010.03220.x</w:t>
      </w:r>
      <w:proofErr w:type="gramEnd"/>
      <w:r>
        <w:rPr>
          <w:rStyle w:val="normaltextrun"/>
        </w:rPr>
        <w:t> </w:t>
      </w:r>
      <w:r>
        <w:rPr>
          <w:rStyle w:val="eop"/>
        </w:rPr>
        <w:t> </w:t>
      </w:r>
    </w:p>
    <w:p w14:paraId="4811025D" w14:textId="77777777" w:rsidR="00C13197" w:rsidRDefault="00C13197" w:rsidP="00C13197">
      <w:pPr>
        <w:pStyle w:val="paragraph"/>
        <w:spacing w:before="0" w:beforeAutospacing="0" w:after="0" w:afterAutospacing="0"/>
        <w:ind w:left="720" w:hanging="720"/>
        <w:textAlignment w:val="baseline"/>
        <w:rPr>
          <w:rFonts w:ascii="Segoe UI" w:hAnsi="Segoe UI" w:cs="Segoe UI"/>
          <w:sz w:val="18"/>
          <w:szCs w:val="18"/>
        </w:rPr>
      </w:pPr>
    </w:p>
    <w:p w14:paraId="4F948FD6" w14:textId="77777777" w:rsidR="00C13197" w:rsidRDefault="00C13197" w:rsidP="00C13197">
      <w:pPr>
        <w:pStyle w:val="paragraph"/>
        <w:spacing w:before="0" w:beforeAutospacing="0" w:after="0" w:afterAutospacing="0"/>
        <w:ind w:left="720" w:hanging="720"/>
        <w:textAlignment w:val="baseline"/>
        <w:rPr>
          <w:rStyle w:val="eop"/>
          <w:rFonts w:ascii="Calibri" w:hAnsi="Calibri" w:cs="Calibri"/>
          <w:sz w:val="22"/>
          <w:szCs w:val="22"/>
        </w:rPr>
      </w:pPr>
      <w:r>
        <w:rPr>
          <w:rStyle w:val="normaltextrun"/>
        </w:rPr>
        <w:t>Johnson, M. T. J., Bertrand, J. A., &amp; Turcotte, M. M. (2015). Precision and accuracy in quantifying herbivory. </w:t>
      </w:r>
      <w:r>
        <w:rPr>
          <w:rStyle w:val="normaltextrun"/>
          <w:i/>
          <w:iCs/>
        </w:rPr>
        <w:t>Ecological Entomology</w:t>
      </w:r>
      <w:r>
        <w:rPr>
          <w:rStyle w:val="normaltextrun"/>
        </w:rPr>
        <w:t>, </w:t>
      </w:r>
      <w:r>
        <w:rPr>
          <w:rStyle w:val="normaltextrun"/>
          <w:i/>
          <w:iCs/>
        </w:rPr>
        <w:t>41</w:t>
      </w:r>
      <w:r>
        <w:rPr>
          <w:rStyle w:val="normaltextrun"/>
        </w:rPr>
        <w:t>(1), 112–121. </w:t>
      </w:r>
      <w:hyperlink r:id="rId17" w:tgtFrame="_blank" w:history="1">
        <w:r>
          <w:rPr>
            <w:rStyle w:val="normaltextrun"/>
            <w:color w:val="0563C1"/>
          </w:rPr>
          <w:t>https://doi.org/10.1111/een.12280</w:t>
        </w:r>
      </w:hyperlink>
      <w:r>
        <w:rPr>
          <w:rStyle w:val="eop"/>
          <w:rFonts w:ascii="Calibri" w:hAnsi="Calibri" w:cs="Calibri"/>
          <w:sz w:val="22"/>
          <w:szCs w:val="22"/>
        </w:rPr>
        <w:t> </w:t>
      </w:r>
    </w:p>
    <w:p w14:paraId="115EEDB8" w14:textId="77777777" w:rsidR="00C13197" w:rsidRDefault="00C13197" w:rsidP="00C13197">
      <w:pPr>
        <w:pStyle w:val="paragraph"/>
        <w:spacing w:before="0" w:beforeAutospacing="0" w:after="0" w:afterAutospacing="0"/>
        <w:ind w:left="720" w:hanging="720"/>
        <w:textAlignment w:val="baseline"/>
        <w:rPr>
          <w:rFonts w:ascii="Segoe UI" w:hAnsi="Segoe UI" w:cs="Segoe UI"/>
          <w:sz w:val="18"/>
          <w:szCs w:val="18"/>
        </w:rPr>
      </w:pPr>
    </w:p>
    <w:p w14:paraId="01D271AE" w14:textId="77777777" w:rsidR="00C13197" w:rsidRDefault="00C13197" w:rsidP="00C13197">
      <w:pPr>
        <w:pStyle w:val="paragraph"/>
        <w:spacing w:before="0" w:beforeAutospacing="0" w:after="0" w:afterAutospacing="0"/>
        <w:ind w:left="555" w:hanging="555"/>
        <w:textAlignment w:val="baseline"/>
        <w:rPr>
          <w:rStyle w:val="eop"/>
        </w:rPr>
      </w:pPr>
      <w:r>
        <w:rPr>
          <w:rStyle w:val="normaltextrun"/>
        </w:rPr>
        <w:t>Karban, R. (2010). Neighbors affect resistance to herbivory – a new mechanism. </w:t>
      </w:r>
      <w:r>
        <w:rPr>
          <w:rStyle w:val="normaltextrun"/>
          <w:i/>
          <w:iCs/>
        </w:rPr>
        <w:t>New Phytologist</w:t>
      </w:r>
      <w:r>
        <w:rPr>
          <w:rStyle w:val="normaltextrun"/>
        </w:rPr>
        <w:t>, </w:t>
      </w:r>
      <w:r>
        <w:rPr>
          <w:rStyle w:val="normaltextrun"/>
          <w:i/>
          <w:iCs/>
        </w:rPr>
        <w:t>186</w:t>
      </w:r>
      <w:r>
        <w:rPr>
          <w:rStyle w:val="normaltextrun"/>
        </w:rPr>
        <w:t>(3), 564–566. </w:t>
      </w:r>
      <w:hyperlink r:id="rId18" w:tgtFrame="_blank" w:history="1">
        <w:r>
          <w:rPr>
            <w:rStyle w:val="normaltextrun"/>
            <w:color w:val="0563C1"/>
          </w:rPr>
          <w:t>https://doi.org/10.1111/j.1469-8137.2010.03263.x</w:t>
        </w:r>
      </w:hyperlink>
      <w:r>
        <w:rPr>
          <w:rStyle w:val="eop"/>
        </w:rPr>
        <w:t> </w:t>
      </w:r>
    </w:p>
    <w:p w14:paraId="015FDEC8" w14:textId="77777777" w:rsidR="00C13197" w:rsidRDefault="00C13197" w:rsidP="00C13197">
      <w:pPr>
        <w:pStyle w:val="paragraph"/>
        <w:spacing w:before="0" w:beforeAutospacing="0" w:after="0" w:afterAutospacing="0"/>
        <w:ind w:left="555" w:hanging="555"/>
        <w:textAlignment w:val="baseline"/>
        <w:rPr>
          <w:rFonts w:ascii="Segoe UI" w:hAnsi="Segoe UI" w:cs="Segoe UI"/>
          <w:sz w:val="18"/>
          <w:szCs w:val="18"/>
        </w:rPr>
      </w:pPr>
    </w:p>
    <w:p w14:paraId="55F24578" w14:textId="77777777" w:rsidR="00C13197" w:rsidRDefault="00C13197" w:rsidP="00C13197">
      <w:pPr>
        <w:pStyle w:val="paragraph"/>
        <w:spacing w:before="0" w:beforeAutospacing="0" w:after="0" w:afterAutospacing="0"/>
        <w:ind w:left="720" w:hanging="720"/>
        <w:textAlignment w:val="baseline"/>
        <w:rPr>
          <w:rStyle w:val="eop"/>
          <w:rFonts w:ascii="Calibri" w:hAnsi="Calibri" w:cs="Calibri"/>
          <w:sz w:val="22"/>
          <w:szCs w:val="22"/>
        </w:rPr>
      </w:pPr>
      <w:r>
        <w:rPr>
          <w:rStyle w:val="normaltextrun"/>
        </w:rPr>
        <w:t>Orians, C. M., &amp; Björkman, C. (2009b). Associational resistance to a tropical leaf-miner: does neighbour identity matter? </w:t>
      </w:r>
      <w:r>
        <w:rPr>
          <w:rStyle w:val="normaltextrun"/>
          <w:i/>
          <w:iCs/>
        </w:rPr>
        <w:t>Journal of Tropical Ecology</w:t>
      </w:r>
      <w:r>
        <w:rPr>
          <w:rStyle w:val="normaltextrun"/>
        </w:rPr>
        <w:t>, </w:t>
      </w:r>
      <w:r>
        <w:rPr>
          <w:rStyle w:val="normaltextrun"/>
          <w:i/>
          <w:iCs/>
        </w:rPr>
        <w:t>25</w:t>
      </w:r>
      <w:r>
        <w:rPr>
          <w:rStyle w:val="normaltextrun"/>
        </w:rPr>
        <w:t>(5), 551–554. </w:t>
      </w:r>
      <w:hyperlink r:id="rId19" w:tgtFrame="_blank" w:history="1">
        <w:r>
          <w:rPr>
            <w:rStyle w:val="normaltextrun"/>
            <w:color w:val="0563C1"/>
          </w:rPr>
          <w:t>https://doi.org/10.1017/s0266467409990071</w:t>
        </w:r>
      </w:hyperlink>
      <w:r>
        <w:rPr>
          <w:rStyle w:val="eop"/>
          <w:rFonts w:ascii="Calibri" w:hAnsi="Calibri" w:cs="Calibri"/>
          <w:sz w:val="22"/>
          <w:szCs w:val="22"/>
        </w:rPr>
        <w:t> </w:t>
      </w:r>
    </w:p>
    <w:p w14:paraId="4A6000E0" w14:textId="77777777" w:rsidR="00C13197" w:rsidRDefault="00C13197" w:rsidP="00C13197">
      <w:pPr>
        <w:pStyle w:val="paragraph"/>
        <w:spacing w:before="0" w:beforeAutospacing="0" w:after="0" w:afterAutospacing="0"/>
        <w:ind w:left="720" w:hanging="720"/>
        <w:textAlignment w:val="baseline"/>
        <w:rPr>
          <w:rFonts w:ascii="Segoe UI" w:hAnsi="Segoe UI" w:cs="Segoe UI"/>
          <w:sz w:val="18"/>
          <w:szCs w:val="18"/>
        </w:rPr>
      </w:pPr>
    </w:p>
    <w:p w14:paraId="600E7ADF" w14:textId="77777777" w:rsidR="00C13197" w:rsidRDefault="00C13197" w:rsidP="00C13197">
      <w:pPr>
        <w:pStyle w:val="paragraph"/>
        <w:spacing w:before="0" w:beforeAutospacing="0" w:after="0" w:afterAutospacing="0"/>
        <w:textAlignment w:val="baseline"/>
        <w:rPr>
          <w:rFonts w:ascii="Segoe UI" w:hAnsi="Segoe UI" w:cs="Segoe UI"/>
          <w:sz w:val="18"/>
          <w:szCs w:val="18"/>
        </w:rPr>
      </w:pPr>
      <w:r>
        <w:rPr>
          <w:rStyle w:val="normaltextrun"/>
        </w:rPr>
        <w:t>Nilsen, E. T., Clinton, B. D., Lei, T. T., Miller, O. K., Semones, S. W., &amp; Walker, J. F. (2001). </w:t>
      </w:r>
      <w:r>
        <w:rPr>
          <w:rStyle w:val="tabchar"/>
          <w:rFonts w:ascii="Calibri" w:hAnsi="Calibri" w:cs="Calibri"/>
        </w:rPr>
        <w:tab/>
      </w:r>
      <w:r>
        <w:rPr>
          <w:rStyle w:val="normaltextrun"/>
        </w:rPr>
        <w:t>Does Rhododendron Maximum L. (Ericaceae) Reduce the Availability of Resources </w:t>
      </w:r>
      <w:r>
        <w:rPr>
          <w:rStyle w:val="tabchar"/>
          <w:rFonts w:ascii="Calibri" w:hAnsi="Calibri" w:cs="Calibri"/>
        </w:rPr>
        <w:tab/>
      </w:r>
      <w:r>
        <w:rPr>
          <w:rStyle w:val="normaltextrun"/>
        </w:rPr>
        <w:t>above and Belowground for Canopy Tree Seedlings? </w:t>
      </w:r>
      <w:r>
        <w:rPr>
          <w:rStyle w:val="normaltextrun"/>
          <w:i/>
          <w:iCs/>
        </w:rPr>
        <w:t>The American Midland Naturalist</w:t>
      </w:r>
      <w:r>
        <w:rPr>
          <w:rStyle w:val="normaltextrun"/>
        </w:rPr>
        <w:t>, </w:t>
      </w:r>
      <w:r>
        <w:rPr>
          <w:rStyle w:val="tabchar"/>
          <w:rFonts w:ascii="Calibri" w:hAnsi="Calibri" w:cs="Calibri"/>
        </w:rPr>
        <w:tab/>
      </w:r>
      <w:r>
        <w:rPr>
          <w:rStyle w:val="normaltextrun"/>
          <w:i/>
          <w:iCs/>
        </w:rPr>
        <w:t>145</w:t>
      </w:r>
      <w:r>
        <w:rPr>
          <w:rStyle w:val="normaltextrun"/>
        </w:rPr>
        <w:t>(2), 325–343. </w:t>
      </w:r>
      <w:hyperlink r:id="rId20" w:tgtFrame="_blank" w:history="1">
        <w:r>
          <w:rPr>
            <w:rStyle w:val="normaltextrun"/>
            <w:color w:val="0563C1"/>
          </w:rPr>
          <w:t>http://www.jstor.org/stable/3083110</w:t>
        </w:r>
      </w:hyperlink>
      <w:r>
        <w:rPr>
          <w:rStyle w:val="eop"/>
          <w:rFonts w:ascii="Calibri" w:hAnsi="Calibri" w:cs="Calibri"/>
          <w:sz w:val="22"/>
          <w:szCs w:val="22"/>
        </w:rPr>
        <w:t> </w:t>
      </w:r>
    </w:p>
    <w:p w14:paraId="040833F9" w14:textId="27D0BFF3" w:rsidR="007F64BD" w:rsidRDefault="00684DD7" w:rsidP="00C13197">
      <w:pPr>
        <w:rPr>
          <w:rFonts w:ascii="Times" w:hAnsi="Times"/>
          <w:color w:val="000000"/>
        </w:rPr>
      </w:pPr>
      <w:r w:rsidRPr="00684DD7">
        <w:rPr>
          <w:b/>
          <w:bCs/>
          <w:sz w:val="36"/>
          <w:szCs w:val="36"/>
        </w:rPr>
        <w:t xml:space="preserve">                                   </w:t>
      </w:r>
    </w:p>
    <w:p w14:paraId="18E80E86"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1981F5E9"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9C3AD35"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2D8A19F"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BBD22A8"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1E77554"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78CD961"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617C2B1E"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38EF650"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E8C41CA"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5C4BD6B"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17A3A650"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7C300906"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9D733B3"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FE73212"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378A06C"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5AF3ECD"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3F092A12"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D9FC815"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55CBBBC6"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3EF7539"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1470BA77"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43AE27E5"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0B3D4CAB" w14:textId="5CC38EFB" w:rsidR="008A24D3" w:rsidRPr="000764E3" w:rsidRDefault="009F228E" w:rsidP="000764E3">
      <w:pPr>
        <w:jc w:val="center"/>
        <w:rPr>
          <w:b/>
          <w:bCs/>
          <w:sz w:val="36"/>
          <w:szCs w:val="36"/>
        </w:rPr>
      </w:pPr>
      <w:hyperlink w:anchor="Teaching_Dossier" w:history="1">
        <w:r w:rsidR="000F4E97" w:rsidRPr="004F253C">
          <w:rPr>
            <w:rStyle w:val="Hyperlink"/>
            <w:b/>
            <w:bCs/>
            <w:sz w:val="36"/>
            <w:szCs w:val="36"/>
          </w:rPr>
          <w:t xml:space="preserve">Teaching </w:t>
        </w:r>
        <w:r w:rsidR="00697659" w:rsidRPr="004F253C">
          <w:rPr>
            <w:rStyle w:val="Hyperlink"/>
            <w:b/>
            <w:bCs/>
            <w:sz w:val="36"/>
            <w:szCs w:val="36"/>
          </w:rPr>
          <w:t>Dossier</w:t>
        </w:r>
      </w:hyperlink>
      <w:r w:rsidR="000F4E97" w:rsidRPr="007B0159">
        <w:rPr>
          <w:b/>
          <w:bCs/>
          <w:sz w:val="36"/>
          <w:szCs w:val="36"/>
        </w:rPr>
        <w:t xml:space="preserve"> - </w:t>
      </w:r>
      <w:bookmarkStart w:id="13" w:name="Item_H"/>
      <w:r w:rsidR="000F4E97" w:rsidRPr="007B0159">
        <w:rPr>
          <w:b/>
          <w:bCs/>
          <w:sz w:val="36"/>
          <w:szCs w:val="36"/>
        </w:rPr>
        <w:t xml:space="preserve">Item </w:t>
      </w:r>
      <w:r w:rsidR="000F4E97">
        <w:rPr>
          <w:b/>
          <w:bCs/>
          <w:sz w:val="36"/>
          <w:szCs w:val="36"/>
        </w:rPr>
        <w:t>H</w:t>
      </w:r>
      <w:r w:rsidR="000F4E97" w:rsidRPr="007B0159">
        <w:rPr>
          <w:b/>
          <w:bCs/>
          <w:sz w:val="36"/>
          <w:szCs w:val="36"/>
        </w:rPr>
        <w:t xml:space="preserve">: </w:t>
      </w:r>
      <w:r w:rsidR="000F4E97" w:rsidRPr="000F4E97">
        <w:rPr>
          <w:b/>
          <w:bCs/>
          <w:sz w:val="36"/>
          <w:szCs w:val="36"/>
        </w:rPr>
        <w:t xml:space="preserve">Student evaluations (General Zoology, Spring 2021)                                     </w:t>
      </w:r>
      <w:bookmarkEnd w:id="13"/>
    </w:p>
    <w:p w14:paraId="49B2F2BE" w14:textId="02B38B30" w:rsidR="008A24D3" w:rsidRDefault="000764E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r>
        <w:rPr>
          <w:rFonts w:ascii="Times" w:hAnsi="Times"/>
          <w:noProof/>
          <w:color w:val="000000"/>
        </w:rPr>
        <w:lastRenderedPageBreak/>
        <w:drawing>
          <wp:inline distT="0" distB="0" distL="0" distR="0" wp14:anchorId="12A8592F" wp14:editId="56B6C3D3">
            <wp:extent cx="5943600" cy="7691755"/>
            <wp:effectExtent l="0" t="0" r="0" b="4445"/>
            <wp:docPr id="700" name="Picture 70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A picture containing time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6DD39933" wp14:editId="179B4345">
            <wp:extent cx="5943600" cy="7691755"/>
            <wp:effectExtent l="0" t="0" r="0" b="4445"/>
            <wp:docPr id="701" name="Picture 70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Graphical user interface,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34029AC6" wp14:editId="08C77038">
            <wp:extent cx="5943600" cy="7691755"/>
            <wp:effectExtent l="0" t="0" r="0" b="4445"/>
            <wp:docPr id="702" name="Picture 70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A picture containing 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345E09E4" wp14:editId="43982B34">
            <wp:extent cx="5943600" cy="7691755"/>
            <wp:effectExtent l="0" t="0" r="0" b="4445"/>
            <wp:docPr id="703" name="Picture 70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6958C3B3" wp14:editId="03E54FD4">
            <wp:extent cx="5943600" cy="7691755"/>
            <wp:effectExtent l="0" t="0" r="0" b="4445"/>
            <wp:docPr id="704" name="Picture 7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133381F4" wp14:editId="61E23682">
            <wp:extent cx="5943600" cy="7691755"/>
            <wp:effectExtent l="0" t="0" r="0" b="4445"/>
            <wp:docPr id="705" name="Picture 7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09EF6B39" wp14:editId="6D6A30DB">
            <wp:extent cx="5943600" cy="7691755"/>
            <wp:effectExtent l="0" t="0" r="0" b="4445"/>
            <wp:docPr id="706" name="Picture 70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A picture containing 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574913A4" wp14:editId="64853484">
            <wp:extent cx="5943600" cy="7691755"/>
            <wp:effectExtent l="0" t="0" r="0" b="4445"/>
            <wp:docPr id="707" name="Picture 70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374B8022" wp14:editId="6323F205">
            <wp:extent cx="5943600" cy="7691755"/>
            <wp:effectExtent l="0" t="0" r="0" b="4445"/>
            <wp:docPr id="708" name="Picture 70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1CEC6A8B" wp14:editId="6769BF41">
            <wp:extent cx="5943600" cy="7691755"/>
            <wp:effectExtent l="0" t="0" r="0" b="4445"/>
            <wp:docPr id="709" name="Picture 70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7E6B9A5B" wp14:editId="162DD31F">
            <wp:extent cx="5943600" cy="7691755"/>
            <wp:effectExtent l="0" t="0" r="0" b="4445"/>
            <wp:docPr id="710" name="Picture 7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Graphical user interfac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color w:val="000000"/>
        </w:rPr>
        <w:lastRenderedPageBreak/>
        <w:drawing>
          <wp:inline distT="0" distB="0" distL="0" distR="0" wp14:anchorId="3CEF7406" wp14:editId="47D0C18F">
            <wp:extent cx="5943600" cy="7691755"/>
            <wp:effectExtent l="0" t="0" r="0" b="4445"/>
            <wp:docPr id="711" name="Picture 7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1174CD2" w14:textId="3CE4EEC2"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5EB006A" w14:textId="77777777" w:rsidR="008A24D3" w:rsidRDefault="008A24D3" w:rsidP="008A24D3">
      <w:pPr>
        <w:tabs>
          <w:tab w:val="left" w:pos="580"/>
          <w:tab w:val="left" w:pos="1300"/>
          <w:tab w:val="left" w:pos="2020"/>
          <w:tab w:val="left" w:pos="2740"/>
          <w:tab w:val="left" w:pos="3460"/>
          <w:tab w:val="left" w:pos="4180"/>
          <w:tab w:val="left" w:pos="4900"/>
          <w:tab w:val="left" w:pos="5620"/>
          <w:tab w:val="left" w:pos="6340"/>
          <w:tab w:val="left" w:pos="7060"/>
          <w:tab w:val="left" w:pos="7780"/>
          <w:tab w:val="left" w:pos="8500"/>
          <w:tab w:val="left" w:pos="9220"/>
        </w:tabs>
        <w:rPr>
          <w:rFonts w:ascii="Times" w:hAnsi="Times"/>
          <w:color w:val="000000"/>
        </w:rPr>
      </w:pPr>
    </w:p>
    <w:p w14:paraId="2E633933" w14:textId="35319793" w:rsidR="008E4CC2" w:rsidRPr="001F6E40" w:rsidRDefault="008E4CC2" w:rsidP="00717EBD">
      <w:pPr>
        <w:rPr>
          <w:rFonts w:cs="Times New Roman"/>
          <w:sz w:val="20"/>
          <w:szCs w:val="20"/>
        </w:rPr>
      </w:pPr>
    </w:p>
    <w:sectPr w:rsidR="008E4CC2" w:rsidRPr="001F6E40">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9158F" w14:textId="77777777" w:rsidR="009F228E" w:rsidRDefault="009F228E" w:rsidP="0082250C">
      <w:r>
        <w:separator/>
      </w:r>
    </w:p>
  </w:endnote>
  <w:endnote w:type="continuationSeparator" w:id="0">
    <w:p w14:paraId="5CE18C85" w14:textId="77777777" w:rsidR="009F228E" w:rsidRDefault="009F228E" w:rsidP="0082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Geneva">
    <w:panose1 w:val="00000000000000000000"/>
    <w:charset w:val="4D"/>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7FD75" w14:textId="77777777" w:rsidR="009F228E" w:rsidRDefault="009F228E" w:rsidP="0082250C">
      <w:r>
        <w:separator/>
      </w:r>
    </w:p>
  </w:footnote>
  <w:footnote w:type="continuationSeparator" w:id="0">
    <w:p w14:paraId="35C295A6" w14:textId="77777777" w:rsidR="009F228E" w:rsidRDefault="009F228E" w:rsidP="00822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234065"/>
      <w:docPartObj>
        <w:docPartGallery w:val="Page Numbers (Top of Page)"/>
        <w:docPartUnique/>
      </w:docPartObj>
    </w:sdtPr>
    <w:sdtEndPr>
      <w:rPr>
        <w:noProof/>
      </w:rPr>
    </w:sdtEndPr>
    <w:sdtContent>
      <w:p w14:paraId="56439D72" w14:textId="2F83C662" w:rsidR="005C456A" w:rsidRDefault="005C456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1272AEA" w14:textId="5BA67F01" w:rsidR="0082250C" w:rsidRDefault="00822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2C76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133FA"/>
    <w:multiLevelType w:val="hybridMultilevel"/>
    <w:tmpl w:val="256052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082A3A"/>
    <w:multiLevelType w:val="hybridMultilevel"/>
    <w:tmpl w:val="B9C8B7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133FC8"/>
    <w:multiLevelType w:val="hybridMultilevel"/>
    <w:tmpl w:val="43B6151E"/>
    <w:lvl w:ilvl="0" w:tplc="1110DC68">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81F8C"/>
    <w:multiLevelType w:val="hybridMultilevel"/>
    <w:tmpl w:val="F30A7A6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15:restartNumberingAfterBreak="0">
    <w:nsid w:val="0C1656C7"/>
    <w:multiLevelType w:val="hybridMultilevel"/>
    <w:tmpl w:val="A7B8CE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E2396B"/>
    <w:multiLevelType w:val="hybridMultilevel"/>
    <w:tmpl w:val="A61C0B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FA71F4"/>
    <w:multiLevelType w:val="hybridMultilevel"/>
    <w:tmpl w:val="9684AB0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B0C6D"/>
    <w:multiLevelType w:val="hybridMultilevel"/>
    <w:tmpl w:val="E61E8DEC"/>
    <w:lvl w:ilvl="0" w:tplc="31B8AA28">
      <w:start w:val="14"/>
      <w:numFmt w:val="upperRoman"/>
      <w:pStyle w:val="Heading5"/>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4B1207"/>
    <w:multiLevelType w:val="hybridMultilevel"/>
    <w:tmpl w:val="0B7E522A"/>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9F32B34"/>
    <w:multiLevelType w:val="hybridMultilevel"/>
    <w:tmpl w:val="D69CDC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7C403F"/>
    <w:multiLevelType w:val="hybridMultilevel"/>
    <w:tmpl w:val="9208B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26241B"/>
    <w:multiLevelType w:val="hybridMultilevel"/>
    <w:tmpl w:val="0C5EECC2"/>
    <w:lvl w:ilvl="0" w:tplc="FFFFFFFF">
      <w:start w:val="3"/>
      <w:numFmt w:val="upperRoman"/>
      <w:lvlText w:val="%1."/>
      <w:lvlJc w:val="left"/>
      <w:pPr>
        <w:tabs>
          <w:tab w:val="num" w:pos="1080"/>
        </w:tabs>
        <w:ind w:left="1080" w:hanging="720"/>
      </w:pPr>
      <w:rPr>
        <w:strike w:val="0"/>
        <w:dstrike w:val="0"/>
        <w:u w:val="none"/>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1F886A79"/>
    <w:multiLevelType w:val="hybridMultilevel"/>
    <w:tmpl w:val="CDFCC50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4744BF"/>
    <w:multiLevelType w:val="hybridMultilevel"/>
    <w:tmpl w:val="1D5E29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773A98"/>
    <w:multiLevelType w:val="hybridMultilevel"/>
    <w:tmpl w:val="EF86AE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7D6CE8"/>
    <w:multiLevelType w:val="hybridMultilevel"/>
    <w:tmpl w:val="7370FB9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D128DB"/>
    <w:multiLevelType w:val="hybridMultilevel"/>
    <w:tmpl w:val="0864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41FD6"/>
    <w:multiLevelType w:val="hybridMultilevel"/>
    <w:tmpl w:val="43C8D4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8F30A2"/>
    <w:multiLevelType w:val="hybridMultilevel"/>
    <w:tmpl w:val="72DE0C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AB664D"/>
    <w:multiLevelType w:val="hybridMultilevel"/>
    <w:tmpl w:val="5A5AA80C"/>
    <w:lvl w:ilvl="0" w:tplc="0409000F">
      <w:start w:val="1"/>
      <w:numFmt w:val="decimal"/>
      <w:lvlText w:val="%1."/>
      <w:lvlJc w:val="left"/>
      <w:pPr>
        <w:tabs>
          <w:tab w:val="num" w:pos="720"/>
        </w:tabs>
        <w:ind w:left="720" w:hanging="360"/>
      </w:pPr>
      <w:rPr>
        <w:rFonts w:hint="default"/>
      </w:rPr>
    </w:lvl>
    <w:lvl w:ilvl="1" w:tplc="481E286C">
      <w:start w:val="14"/>
      <w:numFmt w:val="upperRoman"/>
      <w:lvlText w:val="%2."/>
      <w:lvlJc w:val="left"/>
      <w:pPr>
        <w:tabs>
          <w:tab w:val="num" w:pos="1800"/>
        </w:tabs>
        <w:ind w:left="1800" w:hanging="72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A0170C"/>
    <w:multiLevelType w:val="hybridMultilevel"/>
    <w:tmpl w:val="77FED9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0723E2"/>
    <w:multiLevelType w:val="hybridMultilevel"/>
    <w:tmpl w:val="72104F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A7F7EAC"/>
    <w:multiLevelType w:val="hybridMultilevel"/>
    <w:tmpl w:val="2DCA22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5415AC"/>
    <w:multiLevelType w:val="hybridMultilevel"/>
    <w:tmpl w:val="E11EE584"/>
    <w:lvl w:ilvl="0" w:tplc="E9C0075E">
      <w:start w:val="1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8C7809"/>
    <w:multiLevelType w:val="hybridMultilevel"/>
    <w:tmpl w:val="5FC6C36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2F72E16"/>
    <w:multiLevelType w:val="hybridMultilevel"/>
    <w:tmpl w:val="774E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160A57"/>
    <w:multiLevelType w:val="hybridMultilevel"/>
    <w:tmpl w:val="629205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6FA3358"/>
    <w:multiLevelType w:val="hybridMultilevel"/>
    <w:tmpl w:val="DCA09386"/>
    <w:lvl w:ilvl="0" w:tplc="648CCB88">
      <w:start w:val="1"/>
      <w:numFmt w:val="upperRoman"/>
      <w:lvlText w:val="%1."/>
      <w:lvlJc w:val="left"/>
      <w:pPr>
        <w:ind w:left="90" w:hanging="720"/>
      </w:pPr>
      <w:rPr>
        <w:rFonts w:ascii="Calibri" w:hAnsi="Calibri" w:cs="Calibri" w:hint="default"/>
        <w:b/>
        <w:color w:val="000000"/>
        <w:sz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9" w15:restartNumberingAfterBreak="0">
    <w:nsid w:val="7F8A3404"/>
    <w:multiLevelType w:val="hybridMultilevel"/>
    <w:tmpl w:val="3C2A7EA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18"/>
  </w:num>
  <w:num w:numId="5">
    <w:abstractNumId w:val="20"/>
  </w:num>
  <w:num w:numId="6">
    <w:abstractNumId w:val="17"/>
  </w:num>
  <w:num w:numId="7">
    <w:abstractNumId w:val="26"/>
  </w:num>
  <w:num w:numId="8">
    <w:abstractNumId w:val="5"/>
  </w:num>
  <w:num w:numId="9">
    <w:abstractNumId w:val="24"/>
  </w:num>
  <w:num w:numId="10">
    <w:abstractNumId w:val="3"/>
  </w:num>
  <w:num w:numId="11">
    <w:abstractNumId w:val="4"/>
  </w:num>
  <w:num w:numId="12">
    <w:abstractNumId w:val="28"/>
  </w:num>
  <w:num w:numId="13">
    <w:abstractNumId w:val="0"/>
  </w:num>
  <w:num w:numId="14">
    <w:abstractNumId w:val="7"/>
  </w:num>
  <w:num w:numId="15">
    <w:abstractNumId w:val="19"/>
  </w:num>
  <w:num w:numId="16">
    <w:abstractNumId w:val="16"/>
  </w:num>
  <w:num w:numId="17">
    <w:abstractNumId w:val="27"/>
  </w:num>
  <w:num w:numId="18">
    <w:abstractNumId w:val="15"/>
  </w:num>
  <w:num w:numId="19">
    <w:abstractNumId w:val="23"/>
  </w:num>
  <w:num w:numId="20">
    <w:abstractNumId w:val="14"/>
  </w:num>
  <w:num w:numId="21">
    <w:abstractNumId w:val="25"/>
  </w:num>
  <w:num w:numId="22">
    <w:abstractNumId w:val="1"/>
  </w:num>
  <w:num w:numId="23">
    <w:abstractNumId w:val="2"/>
  </w:num>
  <w:num w:numId="24">
    <w:abstractNumId w:val="22"/>
  </w:num>
  <w:num w:numId="25">
    <w:abstractNumId w:val="6"/>
  </w:num>
  <w:num w:numId="26">
    <w:abstractNumId w:val="21"/>
  </w:num>
  <w:num w:numId="27">
    <w:abstractNumId w:val="29"/>
  </w:num>
  <w:num w:numId="28">
    <w:abstractNumId w:val="13"/>
  </w:num>
  <w:num w:numId="29">
    <w:abstractNumId w:val="1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E67"/>
    <w:rsid w:val="00000D4D"/>
    <w:rsid w:val="00004894"/>
    <w:rsid w:val="00005863"/>
    <w:rsid w:val="00017F3C"/>
    <w:rsid w:val="00031B12"/>
    <w:rsid w:val="00037BB9"/>
    <w:rsid w:val="00045D8F"/>
    <w:rsid w:val="00051CD9"/>
    <w:rsid w:val="00056354"/>
    <w:rsid w:val="0005714A"/>
    <w:rsid w:val="000652E2"/>
    <w:rsid w:val="00073477"/>
    <w:rsid w:val="000764E3"/>
    <w:rsid w:val="00084743"/>
    <w:rsid w:val="000A3FC0"/>
    <w:rsid w:val="000B3560"/>
    <w:rsid w:val="000B543C"/>
    <w:rsid w:val="000B64D8"/>
    <w:rsid w:val="000C2920"/>
    <w:rsid w:val="000D0B19"/>
    <w:rsid w:val="000E317B"/>
    <w:rsid w:val="000F4E97"/>
    <w:rsid w:val="000F5125"/>
    <w:rsid w:val="000F6CA7"/>
    <w:rsid w:val="000F6E58"/>
    <w:rsid w:val="00102273"/>
    <w:rsid w:val="001030CF"/>
    <w:rsid w:val="001032F5"/>
    <w:rsid w:val="00105C8E"/>
    <w:rsid w:val="00120D93"/>
    <w:rsid w:val="00124B05"/>
    <w:rsid w:val="00126AD7"/>
    <w:rsid w:val="00132BEF"/>
    <w:rsid w:val="001377DB"/>
    <w:rsid w:val="0014306D"/>
    <w:rsid w:val="00143D11"/>
    <w:rsid w:val="00152600"/>
    <w:rsid w:val="00163346"/>
    <w:rsid w:val="00172B3C"/>
    <w:rsid w:val="00172BD4"/>
    <w:rsid w:val="00183FE1"/>
    <w:rsid w:val="001B1428"/>
    <w:rsid w:val="001C630B"/>
    <w:rsid w:val="001D2163"/>
    <w:rsid w:val="001D563B"/>
    <w:rsid w:val="001F6E40"/>
    <w:rsid w:val="00210B38"/>
    <w:rsid w:val="00211A7E"/>
    <w:rsid w:val="00212F37"/>
    <w:rsid w:val="00225F3C"/>
    <w:rsid w:val="0024319B"/>
    <w:rsid w:val="00244555"/>
    <w:rsid w:val="00247E67"/>
    <w:rsid w:val="00253B9B"/>
    <w:rsid w:val="0026557D"/>
    <w:rsid w:val="002738F4"/>
    <w:rsid w:val="002807F3"/>
    <w:rsid w:val="00297745"/>
    <w:rsid w:val="002A3079"/>
    <w:rsid w:val="002B0A93"/>
    <w:rsid w:val="002B4287"/>
    <w:rsid w:val="002B7BE0"/>
    <w:rsid w:val="002B7DFD"/>
    <w:rsid w:val="002C0DB7"/>
    <w:rsid w:val="002C0EAB"/>
    <w:rsid w:val="002C6F5D"/>
    <w:rsid w:val="002D0AF5"/>
    <w:rsid w:val="002E44C8"/>
    <w:rsid w:val="00302193"/>
    <w:rsid w:val="00306304"/>
    <w:rsid w:val="0030680E"/>
    <w:rsid w:val="00327CC8"/>
    <w:rsid w:val="00335853"/>
    <w:rsid w:val="0033609F"/>
    <w:rsid w:val="00341B1D"/>
    <w:rsid w:val="003430A8"/>
    <w:rsid w:val="0034739C"/>
    <w:rsid w:val="00352E43"/>
    <w:rsid w:val="00361258"/>
    <w:rsid w:val="003623D5"/>
    <w:rsid w:val="00372626"/>
    <w:rsid w:val="00393525"/>
    <w:rsid w:val="00393E2B"/>
    <w:rsid w:val="00394A16"/>
    <w:rsid w:val="00397EA7"/>
    <w:rsid w:val="003A3F65"/>
    <w:rsid w:val="003A7DA8"/>
    <w:rsid w:val="003B3A6F"/>
    <w:rsid w:val="003C2172"/>
    <w:rsid w:val="003C256E"/>
    <w:rsid w:val="003C6673"/>
    <w:rsid w:val="003E1F68"/>
    <w:rsid w:val="003E2D9F"/>
    <w:rsid w:val="003E490B"/>
    <w:rsid w:val="003E676C"/>
    <w:rsid w:val="00403167"/>
    <w:rsid w:val="004100BC"/>
    <w:rsid w:val="00414BAF"/>
    <w:rsid w:val="004208BE"/>
    <w:rsid w:val="004215C0"/>
    <w:rsid w:val="00423E27"/>
    <w:rsid w:val="00426F46"/>
    <w:rsid w:val="0042787D"/>
    <w:rsid w:val="0042794F"/>
    <w:rsid w:val="004362AC"/>
    <w:rsid w:val="0044538C"/>
    <w:rsid w:val="00453ED3"/>
    <w:rsid w:val="004611BC"/>
    <w:rsid w:val="00466A21"/>
    <w:rsid w:val="004730C6"/>
    <w:rsid w:val="00474C6F"/>
    <w:rsid w:val="0047706C"/>
    <w:rsid w:val="00492DC8"/>
    <w:rsid w:val="004A3447"/>
    <w:rsid w:val="004A4270"/>
    <w:rsid w:val="004A7043"/>
    <w:rsid w:val="004B3146"/>
    <w:rsid w:val="004B4031"/>
    <w:rsid w:val="004C26C6"/>
    <w:rsid w:val="004C3451"/>
    <w:rsid w:val="004C4CE7"/>
    <w:rsid w:val="004E226E"/>
    <w:rsid w:val="004E2286"/>
    <w:rsid w:val="004E2D3B"/>
    <w:rsid w:val="004E6BBE"/>
    <w:rsid w:val="004F05D5"/>
    <w:rsid w:val="004F253C"/>
    <w:rsid w:val="004F29ED"/>
    <w:rsid w:val="004F3701"/>
    <w:rsid w:val="004F5AF8"/>
    <w:rsid w:val="00504A6D"/>
    <w:rsid w:val="0052074E"/>
    <w:rsid w:val="005366DD"/>
    <w:rsid w:val="00542D18"/>
    <w:rsid w:val="00550AC0"/>
    <w:rsid w:val="00554A47"/>
    <w:rsid w:val="00556A1E"/>
    <w:rsid w:val="00564D94"/>
    <w:rsid w:val="0056637D"/>
    <w:rsid w:val="00577803"/>
    <w:rsid w:val="00577EAB"/>
    <w:rsid w:val="00582F8B"/>
    <w:rsid w:val="005908B0"/>
    <w:rsid w:val="00591188"/>
    <w:rsid w:val="00597AF3"/>
    <w:rsid w:val="005A0962"/>
    <w:rsid w:val="005B39C8"/>
    <w:rsid w:val="005B60D7"/>
    <w:rsid w:val="005C2BCD"/>
    <w:rsid w:val="005C456A"/>
    <w:rsid w:val="005C7710"/>
    <w:rsid w:val="005E2F3C"/>
    <w:rsid w:val="005F625C"/>
    <w:rsid w:val="00602C3A"/>
    <w:rsid w:val="00604DF7"/>
    <w:rsid w:val="00606B27"/>
    <w:rsid w:val="00611677"/>
    <w:rsid w:val="00644F57"/>
    <w:rsid w:val="00670B14"/>
    <w:rsid w:val="00673992"/>
    <w:rsid w:val="00684DD7"/>
    <w:rsid w:val="006907A6"/>
    <w:rsid w:val="00694256"/>
    <w:rsid w:val="00697659"/>
    <w:rsid w:val="006A58AF"/>
    <w:rsid w:val="006C1C2F"/>
    <w:rsid w:val="006C5538"/>
    <w:rsid w:val="006C6146"/>
    <w:rsid w:val="006D4C91"/>
    <w:rsid w:val="006D5A11"/>
    <w:rsid w:val="006D789D"/>
    <w:rsid w:val="006E0B98"/>
    <w:rsid w:val="006E30AD"/>
    <w:rsid w:val="006E387B"/>
    <w:rsid w:val="006F5B4C"/>
    <w:rsid w:val="00702697"/>
    <w:rsid w:val="007043AA"/>
    <w:rsid w:val="00717EBD"/>
    <w:rsid w:val="007323C4"/>
    <w:rsid w:val="00732645"/>
    <w:rsid w:val="007432B8"/>
    <w:rsid w:val="00744268"/>
    <w:rsid w:val="00747111"/>
    <w:rsid w:val="00753B08"/>
    <w:rsid w:val="007546CF"/>
    <w:rsid w:val="007565DA"/>
    <w:rsid w:val="0076387F"/>
    <w:rsid w:val="007646AF"/>
    <w:rsid w:val="00767E41"/>
    <w:rsid w:val="00767E91"/>
    <w:rsid w:val="00795648"/>
    <w:rsid w:val="007A0C5F"/>
    <w:rsid w:val="007A152E"/>
    <w:rsid w:val="007A6BC3"/>
    <w:rsid w:val="007B0159"/>
    <w:rsid w:val="007B23D4"/>
    <w:rsid w:val="007B31A6"/>
    <w:rsid w:val="007C2984"/>
    <w:rsid w:val="007C6D67"/>
    <w:rsid w:val="007D2990"/>
    <w:rsid w:val="007D41AB"/>
    <w:rsid w:val="007E0AB8"/>
    <w:rsid w:val="007E2741"/>
    <w:rsid w:val="007E3F7C"/>
    <w:rsid w:val="007E79B3"/>
    <w:rsid w:val="007F5764"/>
    <w:rsid w:val="007F64BD"/>
    <w:rsid w:val="007F7525"/>
    <w:rsid w:val="00805836"/>
    <w:rsid w:val="0081342F"/>
    <w:rsid w:val="00813A54"/>
    <w:rsid w:val="00816C81"/>
    <w:rsid w:val="0082007F"/>
    <w:rsid w:val="00820BD5"/>
    <w:rsid w:val="0082250C"/>
    <w:rsid w:val="008324D2"/>
    <w:rsid w:val="0085193E"/>
    <w:rsid w:val="00852CF3"/>
    <w:rsid w:val="00854B91"/>
    <w:rsid w:val="00857D5E"/>
    <w:rsid w:val="008676A1"/>
    <w:rsid w:val="008765E8"/>
    <w:rsid w:val="008828CF"/>
    <w:rsid w:val="00886601"/>
    <w:rsid w:val="00897538"/>
    <w:rsid w:val="008A11CC"/>
    <w:rsid w:val="008A24D3"/>
    <w:rsid w:val="008A3152"/>
    <w:rsid w:val="008B121F"/>
    <w:rsid w:val="008B4F9D"/>
    <w:rsid w:val="008B738F"/>
    <w:rsid w:val="008C0E10"/>
    <w:rsid w:val="008C1D41"/>
    <w:rsid w:val="008C5F13"/>
    <w:rsid w:val="008D323F"/>
    <w:rsid w:val="008D4AC4"/>
    <w:rsid w:val="008D5A6C"/>
    <w:rsid w:val="008E2493"/>
    <w:rsid w:val="008E2618"/>
    <w:rsid w:val="008E2A2D"/>
    <w:rsid w:val="008E38F5"/>
    <w:rsid w:val="008E4CC2"/>
    <w:rsid w:val="008F0ECD"/>
    <w:rsid w:val="008F6C7B"/>
    <w:rsid w:val="00903351"/>
    <w:rsid w:val="00905655"/>
    <w:rsid w:val="00921279"/>
    <w:rsid w:val="00922147"/>
    <w:rsid w:val="00925424"/>
    <w:rsid w:val="009256DD"/>
    <w:rsid w:val="00930CEA"/>
    <w:rsid w:val="009611D7"/>
    <w:rsid w:val="00962A2D"/>
    <w:rsid w:val="009636A9"/>
    <w:rsid w:val="00972ED5"/>
    <w:rsid w:val="00975976"/>
    <w:rsid w:val="00975C8F"/>
    <w:rsid w:val="009850D0"/>
    <w:rsid w:val="00985A0C"/>
    <w:rsid w:val="00986A88"/>
    <w:rsid w:val="00990DED"/>
    <w:rsid w:val="009A2047"/>
    <w:rsid w:val="009B55CA"/>
    <w:rsid w:val="009C4CF7"/>
    <w:rsid w:val="009C740C"/>
    <w:rsid w:val="009E27C5"/>
    <w:rsid w:val="009E6064"/>
    <w:rsid w:val="009E7BF2"/>
    <w:rsid w:val="009E7F0C"/>
    <w:rsid w:val="009F1215"/>
    <w:rsid w:val="009F228E"/>
    <w:rsid w:val="009F4B7F"/>
    <w:rsid w:val="009F53EE"/>
    <w:rsid w:val="00A00FDF"/>
    <w:rsid w:val="00A055A3"/>
    <w:rsid w:val="00A1223B"/>
    <w:rsid w:val="00A1400F"/>
    <w:rsid w:val="00A24A88"/>
    <w:rsid w:val="00A30877"/>
    <w:rsid w:val="00A316DF"/>
    <w:rsid w:val="00A339D4"/>
    <w:rsid w:val="00A506AF"/>
    <w:rsid w:val="00A632CA"/>
    <w:rsid w:val="00A7353D"/>
    <w:rsid w:val="00A746D8"/>
    <w:rsid w:val="00A77668"/>
    <w:rsid w:val="00A80F7E"/>
    <w:rsid w:val="00A90683"/>
    <w:rsid w:val="00A923C1"/>
    <w:rsid w:val="00AB3CCB"/>
    <w:rsid w:val="00AB3F36"/>
    <w:rsid w:val="00AB6995"/>
    <w:rsid w:val="00AC03D7"/>
    <w:rsid w:val="00AC71C9"/>
    <w:rsid w:val="00AC7306"/>
    <w:rsid w:val="00AD29A9"/>
    <w:rsid w:val="00AD51D3"/>
    <w:rsid w:val="00AE0F48"/>
    <w:rsid w:val="00AF4244"/>
    <w:rsid w:val="00B107F5"/>
    <w:rsid w:val="00B127AB"/>
    <w:rsid w:val="00B1293C"/>
    <w:rsid w:val="00B12D65"/>
    <w:rsid w:val="00B12DEB"/>
    <w:rsid w:val="00B13FE9"/>
    <w:rsid w:val="00B1505A"/>
    <w:rsid w:val="00B21B91"/>
    <w:rsid w:val="00B224E6"/>
    <w:rsid w:val="00B23FC2"/>
    <w:rsid w:val="00B24136"/>
    <w:rsid w:val="00B26DA2"/>
    <w:rsid w:val="00B3545B"/>
    <w:rsid w:val="00B37D0E"/>
    <w:rsid w:val="00B4272C"/>
    <w:rsid w:val="00B44437"/>
    <w:rsid w:val="00B51F12"/>
    <w:rsid w:val="00B61006"/>
    <w:rsid w:val="00B632CB"/>
    <w:rsid w:val="00B71153"/>
    <w:rsid w:val="00B72158"/>
    <w:rsid w:val="00B76154"/>
    <w:rsid w:val="00B84863"/>
    <w:rsid w:val="00B9200D"/>
    <w:rsid w:val="00B9298E"/>
    <w:rsid w:val="00B975FF"/>
    <w:rsid w:val="00BA2F42"/>
    <w:rsid w:val="00BB195B"/>
    <w:rsid w:val="00BC1E5A"/>
    <w:rsid w:val="00BC26E2"/>
    <w:rsid w:val="00BD03D8"/>
    <w:rsid w:val="00BD64FB"/>
    <w:rsid w:val="00BD7E73"/>
    <w:rsid w:val="00BE13B0"/>
    <w:rsid w:val="00BE58A8"/>
    <w:rsid w:val="00BF5050"/>
    <w:rsid w:val="00BF5CBB"/>
    <w:rsid w:val="00C008E5"/>
    <w:rsid w:val="00C03A64"/>
    <w:rsid w:val="00C13197"/>
    <w:rsid w:val="00C23A97"/>
    <w:rsid w:val="00C23F60"/>
    <w:rsid w:val="00C2422A"/>
    <w:rsid w:val="00C249DE"/>
    <w:rsid w:val="00C30AF3"/>
    <w:rsid w:val="00C33FCC"/>
    <w:rsid w:val="00C50F67"/>
    <w:rsid w:val="00C77A95"/>
    <w:rsid w:val="00C905A9"/>
    <w:rsid w:val="00CA2DF5"/>
    <w:rsid w:val="00CB0133"/>
    <w:rsid w:val="00CB1425"/>
    <w:rsid w:val="00CB429D"/>
    <w:rsid w:val="00CB6FAF"/>
    <w:rsid w:val="00CC5587"/>
    <w:rsid w:val="00CD656E"/>
    <w:rsid w:val="00CE29B4"/>
    <w:rsid w:val="00CF1EE3"/>
    <w:rsid w:val="00CF5937"/>
    <w:rsid w:val="00D02A51"/>
    <w:rsid w:val="00D06226"/>
    <w:rsid w:val="00D14862"/>
    <w:rsid w:val="00D2065D"/>
    <w:rsid w:val="00D32D00"/>
    <w:rsid w:val="00D452EE"/>
    <w:rsid w:val="00D55068"/>
    <w:rsid w:val="00D6734B"/>
    <w:rsid w:val="00D70810"/>
    <w:rsid w:val="00D7482B"/>
    <w:rsid w:val="00D7737F"/>
    <w:rsid w:val="00D80951"/>
    <w:rsid w:val="00D857D2"/>
    <w:rsid w:val="00D86406"/>
    <w:rsid w:val="00D87C33"/>
    <w:rsid w:val="00D94642"/>
    <w:rsid w:val="00D9562F"/>
    <w:rsid w:val="00DA2AB2"/>
    <w:rsid w:val="00DB37A7"/>
    <w:rsid w:val="00DB4843"/>
    <w:rsid w:val="00DC30FC"/>
    <w:rsid w:val="00DC4CEC"/>
    <w:rsid w:val="00DD66A7"/>
    <w:rsid w:val="00DE2EBD"/>
    <w:rsid w:val="00DE4DA4"/>
    <w:rsid w:val="00DF1F40"/>
    <w:rsid w:val="00DF47AA"/>
    <w:rsid w:val="00E070C3"/>
    <w:rsid w:val="00E07151"/>
    <w:rsid w:val="00E22060"/>
    <w:rsid w:val="00E34E04"/>
    <w:rsid w:val="00E365AA"/>
    <w:rsid w:val="00E42C25"/>
    <w:rsid w:val="00E43BFB"/>
    <w:rsid w:val="00E47853"/>
    <w:rsid w:val="00E630E7"/>
    <w:rsid w:val="00E71FFA"/>
    <w:rsid w:val="00E75F1A"/>
    <w:rsid w:val="00E83A31"/>
    <w:rsid w:val="00E903B9"/>
    <w:rsid w:val="00E9083F"/>
    <w:rsid w:val="00E93DCA"/>
    <w:rsid w:val="00EA3023"/>
    <w:rsid w:val="00EA363E"/>
    <w:rsid w:val="00EA3C96"/>
    <w:rsid w:val="00EA78ED"/>
    <w:rsid w:val="00EB38E3"/>
    <w:rsid w:val="00EB7742"/>
    <w:rsid w:val="00EC29CD"/>
    <w:rsid w:val="00ED6361"/>
    <w:rsid w:val="00EE4D2A"/>
    <w:rsid w:val="00EE79D9"/>
    <w:rsid w:val="00EF5FB8"/>
    <w:rsid w:val="00F20020"/>
    <w:rsid w:val="00F221A3"/>
    <w:rsid w:val="00F32DAC"/>
    <w:rsid w:val="00F45CED"/>
    <w:rsid w:val="00F71646"/>
    <w:rsid w:val="00F7173F"/>
    <w:rsid w:val="00F85EF7"/>
    <w:rsid w:val="00FD1D21"/>
    <w:rsid w:val="00FD2F0D"/>
    <w:rsid w:val="00FF55D9"/>
    <w:rsid w:val="00FF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69411"/>
  <w15:chartTrackingRefBased/>
  <w15:docId w15:val="{F4AF5C99-70DC-48B3-ADE5-0AA60C84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E67"/>
    <w:pPr>
      <w:suppressAutoHyphens/>
      <w:spacing w:after="0" w:line="240" w:lineRule="auto"/>
    </w:pPr>
    <w:rPr>
      <w:rFonts w:ascii="Times New Roman" w:eastAsia="Arial Unicode MS" w:hAnsi="Times New Roman" w:cs="Tahoma"/>
      <w:kern w:val="1"/>
      <w:sz w:val="24"/>
      <w:szCs w:val="24"/>
      <w:lang w:eastAsia="ar-SA"/>
    </w:rPr>
  </w:style>
  <w:style w:type="paragraph" w:styleId="Heading1">
    <w:name w:val="heading 1"/>
    <w:basedOn w:val="Normal"/>
    <w:next w:val="Normal"/>
    <w:link w:val="Heading1Char"/>
    <w:qFormat/>
    <w:rsid w:val="00C30AF3"/>
    <w:pPr>
      <w:keepNext/>
      <w:suppressAutoHyphens w:val="0"/>
      <w:overflowPunct w:val="0"/>
      <w:autoSpaceDE w:val="0"/>
      <w:autoSpaceDN w:val="0"/>
      <w:adjustRightInd w:val="0"/>
      <w:outlineLvl w:val="0"/>
    </w:pPr>
    <w:rPr>
      <w:rFonts w:eastAsia="Times New Roman" w:cs="Times New Roman"/>
      <w:color w:val="000000"/>
      <w:kern w:val="0"/>
      <w:szCs w:val="20"/>
      <w:u w:val="single"/>
      <w:lang w:eastAsia="en-US"/>
    </w:rPr>
  </w:style>
  <w:style w:type="paragraph" w:styleId="Heading2">
    <w:name w:val="heading 2"/>
    <w:basedOn w:val="Normal"/>
    <w:next w:val="Normal"/>
    <w:link w:val="Heading2Char"/>
    <w:qFormat/>
    <w:rsid w:val="00C30AF3"/>
    <w:pPr>
      <w:keepNext/>
      <w:suppressAutoHyphens w:val="0"/>
      <w:overflowPunct w:val="0"/>
      <w:autoSpaceDE w:val="0"/>
      <w:autoSpaceDN w:val="0"/>
      <w:adjustRightInd w:val="0"/>
      <w:outlineLvl w:val="1"/>
    </w:pPr>
    <w:rPr>
      <w:rFonts w:eastAsia="Times New Roman" w:cs="Times New Roman"/>
      <w:b/>
      <w:kern w:val="0"/>
      <w:szCs w:val="20"/>
      <w:u w:val="single"/>
      <w:lang w:eastAsia="en-US"/>
    </w:rPr>
  </w:style>
  <w:style w:type="paragraph" w:styleId="Heading3">
    <w:name w:val="heading 3"/>
    <w:basedOn w:val="Normal"/>
    <w:next w:val="Normal"/>
    <w:link w:val="Heading3Char"/>
    <w:qFormat/>
    <w:rsid w:val="00C30AF3"/>
    <w:pPr>
      <w:keepNext/>
      <w:suppressAutoHyphens w:val="0"/>
      <w:overflowPunct w:val="0"/>
      <w:autoSpaceDE w:val="0"/>
      <w:autoSpaceDN w:val="0"/>
      <w:adjustRightInd w:val="0"/>
      <w:outlineLvl w:val="2"/>
    </w:pPr>
    <w:rPr>
      <w:rFonts w:eastAsia="Times New Roman" w:cs="Times New Roman"/>
      <w:b/>
      <w:kern w:val="0"/>
      <w:szCs w:val="20"/>
      <w:lang w:eastAsia="en-US"/>
    </w:rPr>
  </w:style>
  <w:style w:type="paragraph" w:styleId="Heading4">
    <w:name w:val="heading 4"/>
    <w:basedOn w:val="Normal"/>
    <w:next w:val="Normal"/>
    <w:link w:val="Heading4Char"/>
    <w:qFormat/>
    <w:rsid w:val="00C30AF3"/>
    <w:pPr>
      <w:keepNext/>
      <w:suppressAutoHyphens w:val="0"/>
      <w:overflowPunct w:val="0"/>
      <w:autoSpaceDE w:val="0"/>
      <w:autoSpaceDN w:val="0"/>
      <w:adjustRightInd w:val="0"/>
      <w:outlineLvl w:val="3"/>
    </w:pPr>
    <w:rPr>
      <w:rFonts w:eastAsia="Times New Roman" w:cs="Times New Roman"/>
      <w:b/>
      <w:bCs/>
      <w:kern w:val="0"/>
      <w:szCs w:val="20"/>
      <w:u w:val="single"/>
      <w:lang w:eastAsia="en-US"/>
    </w:rPr>
  </w:style>
  <w:style w:type="paragraph" w:styleId="Heading5">
    <w:name w:val="heading 5"/>
    <w:basedOn w:val="Normal"/>
    <w:next w:val="Normal"/>
    <w:link w:val="Heading5Char"/>
    <w:qFormat/>
    <w:rsid w:val="00C30AF3"/>
    <w:pPr>
      <w:keepNext/>
      <w:numPr>
        <w:numId w:val="3"/>
      </w:numPr>
      <w:tabs>
        <w:tab w:val="clear" w:pos="1080"/>
        <w:tab w:val="num" w:pos="720"/>
      </w:tabs>
      <w:suppressAutoHyphens w:val="0"/>
      <w:overflowPunct w:val="0"/>
      <w:autoSpaceDE w:val="0"/>
      <w:autoSpaceDN w:val="0"/>
      <w:adjustRightInd w:val="0"/>
      <w:outlineLvl w:val="4"/>
    </w:pPr>
    <w:rPr>
      <w:rFonts w:eastAsia="Times New Roman" w:cs="Times New Roman"/>
      <w:b/>
      <w:color w:val="000000"/>
      <w:kern w:val="0"/>
      <w:szCs w:val="20"/>
      <w:u w:val="single"/>
      <w:lang w:eastAsia="en-US"/>
    </w:rPr>
  </w:style>
  <w:style w:type="paragraph" w:styleId="Heading6">
    <w:name w:val="heading 6"/>
    <w:basedOn w:val="Normal"/>
    <w:next w:val="Normal"/>
    <w:link w:val="Heading6Char"/>
    <w:qFormat/>
    <w:rsid w:val="00C30AF3"/>
    <w:pPr>
      <w:keepNext/>
      <w:suppressAutoHyphens w:val="0"/>
      <w:overflowPunct w:val="0"/>
      <w:autoSpaceDE w:val="0"/>
      <w:autoSpaceDN w:val="0"/>
      <w:adjustRightInd w:val="0"/>
      <w:jc w:val="center"/>
      <w:outlineLvl w:val="5"/>
    </w:pPr>
    <w:rPr>
      <w:rFonts w:eastAsia="Times New Roman" w:cs="Times New Roman"/>
      <w:b/>
      <w:kern w:val="0"/>
      <w:szCs w:val="20"/>
      <w:lang w:eastAsia="en-US"/>
    </w:rPr>
  </w:style>
  <w:style w:type="paragraph" w:styleId="Heading7">
    <w:name w:val="heading 7"/>
    <w:basedOn w:val="Normal"/>
    <w:next w:val="Normal"/>
    <w:link w:val="Heading7Char"/>
    <w:qFormat/>
    <w:rsid w:val="00C30AF3"/>
    <w:pPr>
      <w:keepNext/>
      <w:suppressAutoHyphens w:val="0"/>
      <w:overflowPunct w:val="0"/>
      <w:autoSpaceDE w:val="0"/>
      <w:autoSpaceDN w:val="0"/>
      <w:adjustRightInd w:val="0"/>
      <w:ind w:left="720"/>
      <w:outlineLvl w:val="6"/>
    </w:pPr>
    <w:rPr>
      <w:rFonts w:eastAsia="Times New Roman" w:cs="Times New Roman"/>
      <w:b/>
      <w:bCs/>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0AF3"/>
    <w:rPr>
      <w:rFonts w:ascii="Times New Roman" w:eastAsia="Times New Roman" w:hAnsi="Times New Roman" w:cs="Times New Roman"/>
      <w:color w:val="000000"/>
      <w:sz w:val="24"/>
      <w:szCs w:val="20"/>
      <w:u w:val="single"/>
    </w:rPr>
  </w:style>
  <w:style w:type="character" w:customStyle="1" w:styleId="Heading2Char">
    <w:name w:val="Heading 2 Char"/>
    <w:basedOn w:val="DefaultParagraphFont"/>
    <w:link w:val="Heading2"/>
    <w:rsid w:val="00C30AF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C30AF3"/>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C30AF3"/>
    <w:rPr>
      <w:rFonts w:ascii="Times New Roman" w:eastAsia="Times New Roman" w:hAnsi="Times New Roman" w:cs="Times New Roman"/>
      <w:b/>
      <w:bCs/>
      <w:sz w:val="24"/>
      <w:szCs w:val="20"/>
      <w:u w:val="single"/>
    </w:rPr>
  </w:style>
  <w:style w:type="character" w:customStyle="1" w:styleId="Heading5Char">
    <w:name w:val="Heading 5 Char"/>
    <w:basedOn w:val="DefaultParagraphFont"/>
    <w:link w:val="Heading5"/>
    <w:rsid w:val="00C30AF3"/>
    <w:rPr>
      <w:rFonts w:ascii="Times New Roman" w:eastAsia="Times New Roman" w:hAnsi="Times New Roman" w:cs="Times New Roman"/>
      <w:b/>
      <w:color w:val="000000"/>
      <w:sz w:val="24"/>
      <w:szCs w:val="20"/>
      <w:u w:val="single"/>
    </w:rPr>
  </w:style>
  <w:style w:type="character" w:customStyle="1" w:styleId="Heading6Char">
    <w:name w:val="Heading 6 Char"/>
    <w:basedOn w:val="DefaultParagraphFont"/>
    <w:link w:val="Heading6"/>
    <w:rsid w:val="00C30AF3"/>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C30AF3"/>
    <w:rPr>
      <w:rFonts w:ascii="Times New Roman" w:eastAsia="Times New Roman" w:hAnsi="Times New Roman" w:cs="Times New Roman"/>
      <w:b/>
      <w:bCs/>
      <w:sz w:val="24"/>
      <w:szCs w:val="20"/>
    </w:rPr>
  </w:style>
  <w:style w:type="paragraph" w:styleId="BodyText2">
    <w:name w:val="Body Text 2"/>
    <w:basedOn w:val="Normal"/>
    <w:link w:val="BodyText2Char"/>
    <w:rsid w:val="00C30AF3"/>
    <w:pPr>
      <w:suppressAutoHyphens w:val="0"/>
    </w:pPr>
    <w:rPr>
      <w:rFonts w:eastAsia="Times New Roman" w:cs="Times New Roman"/>
      <w:b/>
      <w:bCs/>
      <w:kern w:val="0"/>
      <w:lang w:eastAsia="en-US"/>
    </w:rPr>
  </w:style>
  <w:style w:type="character" w:customStyle="1" w:styleId="BodyText2Char">
    <w:name w:val="Body Text 2 Char"/>
    <w:basedOn w:val="DefaultParagraphFont"/>
    <w:link w:val="BodyText2"/>
    <w:rsid w:val="00C30AF3"/>
    <w:rPr>
      <w:rFonts w:ascii="Times New Roman" w:eastAsia="Times New Roman" w:hAnsi="Times New Roman" w:cs="Times New Roman"/>
      <w:b/>
      <w:bCs/>
      <w:sz w:val="24"/>
      <w:szCs w:val="24"/>
    </w:rPr>
  </w:style>
  <w:style w:type="paragraph" w:styleId="Footer">
    <w:name w:val="footer"/>
    <w:basedOn w:val="Normal"/>
    <w:link w:val="FooterChar"/>
    <w:rsid w:val="00C30AF3"/>
    <w:pPr>
      <w:tabs>
        <w:tab w:val="center" w:pos="4320"/>
        <w:tab w:val="right" w:pos="8640"/>
      </w:tabs>
      <w:suppressAutoHyphens w:val="0"/>
      <w:overflowPunct w:val="0"/>
      <w:autoSpaceDE w:val="0"/>
      <w:autoSpaceDN w:val="0"/>
      <w:adjustRightInd w:val="0"/>
    </w:pPr>
    <w:rPr>
      <w:rFonts w:eastAsia="Times New Roman" w:cs="Times New Roman"/>
      <w:kern w:val="0"/>
      <w:sz w:val="20"/>
      <w:szCs w:val="20"/>
      <w:lang w:eastAsia="en-US"/>
    </w:rPr>
  </w:style>
  <w:style w:type="character" w:customStyle="1" w:styleId="FooterChar">
    <w:name w:val="Footer Char"/>
    <w:basedOn w:val="DefaultParagraphFont"/>
    <w:link w:val="Footer"/>
    <w:rsid w:val="00C30AF3"/>
    <w:rPr>
      <w:rFonts w:ascii="Times New Roman" w:eastAsia="Times New Roman" w:hAnsi="Times New Roman" w:cs="Times New Roman"/>
      <w:sz w:val="20"/>
      <w:szCs w:val="20"/>
    </w:rPr>
  </w:style>
  <w:style w:type="paragraph" w:styleId="BodyText">
    <w:name w:val="Body Text"/>
    <w:basedOn w:val="Normal"/>
    <w:link w:val="BodyTextChar"/>
    <w:rsid w:val="00C30AF3"/>
    <w:pPr>
      <w:suppressAutoHyphens w:val="0"/>
      <w:overflowPunct w:val="0"/>
      <w:autoSpaceDE w:val="0"/>
      <w:autoSpaceDN w:val="0"/>
      <w:adjustRightInd w:val="0"/>
    </w:pPr>
    <w:rPr>
      <w:rFonts w:eastAsia="Times New Roman" w:cs="Times New Roman"/>
      <w:b/>
      <w:kern w:val="0"/>
      <w:szCs w:val="20"/>
      <w:u w:val="single"/>
      <w:lang w:eastAsia="en-US"/>
    </w:rPr>
  </w:style>
  <w:style w:type="character" w:customStyle="1" w:styleId="BodyTextChar">
    <w:name w:val="Body Text Char"/>
    <w:basedOn w:val="DefaultParagraphFont"/>
    <w:link w:val="BodyText"/>
    <w:rsid w:val="00C30AF3"/>
    <w:rPr>
      <w:rFonts w:ascii="Times New Roman" w:eastAsia="Times New Roman" w:hAnsi="Times New Roman" w:cs="Times New Roman"/>
      <w:b/>
      <w:sz w:val="24"/>
      <w:szCs w:val="20"/>
      <w:u w:val="single"/>
    </w:rPr>
  </w:style>
  <w:style w:type="paragraph" w:styleId="NormalWeb">
    <w:name w:val="Normal (Web)"/>
    <w:basedOn w:val="Normal"/>
    <w:uiPriority w:val="99"/>
    <w:rsid w:val="00C30AF3"/>
    <w:pPr>
      <w:suppressAutoHyphens w:val="0"/>
      <w:spacing w:before="100" w:beforeAutospacing="1" w:after="100" w:afterAutospacing="1"/>
    </w:pPr>
    <w:rPr>
      <w:rFonts w:eastAsia="Times New Roman" w:cs="Times New Roman"/>
      <w:kern w:val="0"/>
      <w:lang w:eastAsia="en-US"/>
    </w:rPr>
  </w:style>
  <w:style w:type="paragraph" w:styleId="BodyText3">
    <w:name w:val="Body Text 3"/>
    <w:basedOn w:val="Normal"/>
    <w:link w:val="BodyText3Char"/>
    <w:rsid w:val="00C30AF3"/>
    <w:pPr>
      <w:numPr>
        <w:ilvl w:val="12"/>
      </w:numPr>
      <w:tabs>
        <w:tab w:val="left" w:pos="-720"/>
        <w:tab w:val="left" w:pos="720"/>
      </w:tabs>
    </w:pPr>
    <w:rPr>
      <w:rFonts w:ascii="Arial" w:eastAsia="Times New Roman" w:hAnsi="Arial" w:cs="Arial"/>
      <w:kern w:val="0"/>
      <w:sz w:val="22"/>
      <w:lang w:eastAsia="en-US"/>
    </w:rPr>
  </w:style>
  <w:style w:type="character" w:customStyle="1" w:styleId="BodyText3Char">
    <w:name w:val="Body Text 3 Char"/>
    <w:basedOn w:val="DefaultParagraphFont"/>
    <w:link w:val="BodyText3"/>
    <w:rsid w:val="00C30AF3"/>
    <w:rPr>
      <w:rFonts w:ascii="Arial" w:eastAsia="Times New Roman" w:hAnsi="Arial" w:cs="Arial"/>
      <w:szCs w:val="24"/>
    </w:rPr>
  </w:style>
  <w:style w:type="character" w:styleId="Hyperlink">
    <w:name w:val="Hyperlink"/>
    <w:uiPriority w:val="99"/>
    <w:rsid w:val="00C30AF3"/>
    <w:rPr>
      <w:color w:val="0000FF"/>
      <w:u w:val="single"/>
    </w:rPr>
  </w:style>
  <w:style w:type="character" w:styleId="FollowedHyperlink">
    <w:name w:val="FollowedHyperlink"/>
    <w:rsid w:val="00C30AF3"/>
    <w:rPr>
      <w:color w:val="800080"/>
      <w:u w:val="single"/>
    </w:rPr>
  </w:style>
  <w:style w:type="character" w:styleId="PageNumber">
    <w:name w:val="page number"/>
    <w:basedOn w:val="DefaultParagraphFont"/>
    <w:rsid w:val="00C30AF3"/>
  </w:style>
  <w:style w:type="paragraph" w:styleId="Subtitle">
    <w:name w:val="Subtitle"/>
    <w:basedOn w:val="Normal"/>
    <w:link w:val="SubtitleChar"/>
    <w:qFormat/>
    <w:rsid w:val="00C30AF3"/>
    <w:pPr>
      <w:suppressAutoHyphens w:val="0"/>
      <w:jc w:val="center"/>
    </w:pPr>
    <w:rPr>
      <w:rFonts w:ascii="Arial" w:eastAsia="Times New Roman" w:hAnsi="Arial" w:cs="Times New Roman"/>
      <w:color w:val="CC99FF"/>
      <w:kern w:val="0"/>
      <w:sz w:val="32"/>
      <w:lang w:val="en-AU" w:eastAsia="x-none"/>
    </w:rPr>
  </w:style>
  <w:style w:type="character" w:customStyle="1" w:styleId="SubtitleChar">
    <w:name w:val="Subtitle Char"/>
    <w:basedOn w:val="DefaultParagraphFont"/>
    <w:link w:val="Subtitle"/>
    <w:rsid w:val="00C30AF3"/>
    <w:rPr>
      <w:rFonts w:ascii="Arial" w:eastAsia="Times New Roman" w:hAnsi="Arial" w:cs="Times New Roman"/>
      <w:color w:val="CC99FF"/>
      <w:sz w:val="32"/>
      <w:szCs w:val="24"/>
      <w:lang w:val="en-AU" w:eastAsia="x-none"/>
    </w:rPr>
  </w:style>
  <w:style w:type="paragraph" w:styleId="PlainText">
    <w:name w:val="Plain Text"/>
    <w:basedOn w:val="Normal"/>
    <w:link w:val="PlainTextChar"/>
    <w:uiPriority w:val="99"/>
    <w:unhideWhenUsed/>
    <w:rsid w:val="00C30AF3"/>
    <w:pPr>
      <w:suppressAutoHyphens w:val="0"/>
    </w:pPr>
    <w:rPr>
      <w:rFonts w:ascii="Consolas" w:eastAsia="Calibri" w:hAnsi="Consolas" w:cs="Times New Roman"/>
      <w:kern w:val="0"/>
      <w:sz w:val="21"/>
      <w:szCs w:val="21"/>
      <w:lang w:val="x-none" w:eastAsia="x-none"/>
    </w:rPr>
  </w:style>
  <w:style w:type="character" w:customStyle="1" w:styleId="PlainTextChar">
    <w:name w:val="Plain Text Char"/>
    <w:basedOn w:val="DefaultParagraphFont"/>
    <w:link w:val="PlainText"/>
    <w:uiPriority w:val="99"/>
    <w:rsid w:val="00C30AF3"/>
    <w:rPr>
      <w:rFonts w:ascii="Consolas" w:eastAsia="Calibri" w:hAnsi="Consolas" w:cs="Times New Roman"/>
      <w:sz w:val="21"/>
      <w:szCs w:val="21"/>
      <w:lang w:val="x-none" w:eastAsia="x-none"/>
    </w:rPr>
  </w:style>
  <w:style w:type="paragraph" w:styleId="Header">
    <w:name w:val="header"/>
    <w:basedOn w:val="Normal"/>
    <w:link w:val="HeaderChar"/>
    <w:uiPriority w:val="99"/>
    <w:rsid w:val="00C30AF3"/>
    <w:pPr>
      <w:tabs>
        <w:tab w:val="center" w:pos="4680"/>
        <w:tab w:val="right" w:pos="9360"/>
      </w:tabs>
      <w:suppressAutoHyphens w:val="0"/>
    </w:pPr>
    <w:rPr>
      <w:rFonts w:eastAsia="Times New Roman" w:cs="Times New Roman"/>
      <w:kern w:val="0"/>
      <w:lang w:val="x-none" w:eastAsia="x-none"/>
    </w:rPr>
  </w:style>
  <w:style w:type="character" w:customStyle="1" w:styleId="HeaderChar">
    <w:name w:val="Header Char"/>
    <w:basedOn w:val="DefaultParagraphFont"/>
    <w:link w:val="Header"/>
    <w:uiPriority w:val="99"/>
    <w:rsid w:val="00C30AF3"/>
    <w:rPr>
      <w:rFonts w:ascii="Times New Roman" w:eastAsia="Times New Roman" w:hAnsi="Times New Roman" w:cs="Times New Roman"/>
      <w:sz w:val="24"/>
      <w:szCs w:val="24"/>
      <w:lang w:val="x-none" w:eastAsia="x-none"/>
    </w:rPr>
  </w:style>
  <w:style w:type="character" w:styleId="CommentReference">
    <w:name w:val="annotation reference"/>
    <w:rsid w:val="00C30AF3"/>
    <w:rPr>
      <w:sz w:val="16"/>
      <w:szCs w:val="16"/>
    </w:rPr>
  </w:style>
  <w:style w:type="paragraph" w:styleId="CommentText">
    <w:name w:val="annotation text"/>
    <w:basedOn w:val="Normal"/>
    <w:link w:val="CommentTextChar"/>
    <w:rsid w:val="00C30AF3"/>
    <w:pPr>
      <w:suppressAutoHyphens w:val="0"/>
    </w:pPr>
    <w:rPr>
      <w:rFonts w:eastAsia="Times New Roman" w:cs="Times New Roman"/>
      <w:kern w:val="0"/>
      <w:sz w:val="20"/>
      <w:szCs w:val="20"/>
      <w:lang w:eastAsia="en-US"/>
    </w:rPr>
  </w:style>
  <w:style w:type="character" w:customStyle="1" w:styleId="CommentTextChar">
    <w:name w:val="Comment Text Char"/>
    <w:basedOn w:val="DefaultParagraphFont"/>
    <w:link w:val="CommentText"/>
    <w:rsid w:val="00C30A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30AF3"/>
    <w:rPr>
      <w:b/>
      <w:bCs/>
      <w:lang w:val="x-none" w:eastAsia="x-none"/>
    </w:rPr>
  </w:style>
  <w:style w:type="character" w:customStyle="1" w:styleId="CommentSubjectChar">
    <w:name w:val="Comment Subject Char"/>
    <w:basedOn w:val="CommentTextChar"/>
    <w:link w:val="CommentSubject"/>
    <w:rsid w:val="00C30AF3"/>
    <w:rPr>
      <w:rFonts w:ascii="Times New Roman" w:eastAsia="Times New Roman" w:hAnsi="Times New Roman" w:cs="Times New Roman"/>
      <w:b/>
      <w:bCs/>
      <w:sz w:val="20"/>
      <w:szCs w:val="20"/>
      <w:lang w:val="x-none" w:eastAsia="x-none"/>
    </w:rPr>
  </w:style>
  <w:style w:type="paragraph" w:styleId="BalloonText">
    <w:name w:val="Balloon Text"/>
    <w:basedOn w:val="Normal"/>
    <w:link w:val="BalloonTextChar"/>
    <w:rsid w:val="00C30AF3"/>
    <w:pPr>
      <w:suppressAutoHyphens w:val="0"/>
    </w:pPr>
    <w:rPr>
      <w:rFonts w:ascii="Tahoma" w:eastAsia="Times New Roman" w:hAnsi="Tahoma" w:cs="Times New Roman"/>
      <w:kern w:val="0"/>
      <w:sz w:val="16"/>
      <w:szCs w:val="16"/>
      <w:lang w:val="x-none" w:eastAsia="x-none"/>
    </w:rPr>
  </w:style>
  <w:style w:type="character" w:customStyle="1" w:styleId="BalloonTextChar">
    <w:name w:val="Balloon Text Char"/>
    <w:basedOn w:val="DefaultParagraphFont"/>
    <w:link w:val="BalloonText"/>
    <w:rsid w:val="00C30AF3"/>
    <w:rPr>
      <w:rFonts w:ascii="Tahoma" w:eastAsia="Times New Roman" w:hAnsi="Tahoma" w:cs="Times New Roman"/>
      <w:sz w:val="16"/>
      <w:szCs w:val="16"/>
      <w:lang w:val="x-none" w:eastAsia="x-none"/>
    </w:rPr>
  </w:style>
  <w:style w:type="paragraph" w:customStyle="1" w:styleId="TableText">
    <w:name w:val="Table Text"/>
    <w:uiPriority w:val="99"/>
    <w:rsid w:val="00C30AF3"/>
    <w:pPr>
      <w:widowControl w:val="0"/>
      <w:autoSpaceDE w:val="0"/>
      <w:autoSpaceDN w:val="0"/>
      <w:adjustRightInd w:val="0"/>
      <w:spacing w:after="0" w:line="240" w:lineRule="auto"/>
    </w:pPr>
    <w:rPr>
      <w:rFonts w:ascii="Univers" w:eastAsia="Times New Roman" w:hAnsi="Univers" w:cs="Univers"/>
      <w:color w:val="000000"/>
    </w:rPr>
  </w:style>
  <w:style w:type="paragraph" w:styleId="ListParagraph">
    <w:name w:val="List Paragraph"/>
    <w:basedOn w:val="Normal"/>
    <w:uiPriority w:val="34"/>
    <w:qFormat/>
    <w:rsid w:val="00C30AF3"/>
    <w:pPr>
      <w:suppressAutoHyphens w:val="0"/>
      <w:spacing w:after="160" w:line="259" w:lineRule="auto"/>
      <w:ind w:left="720"/>
      <w:contextualSpacing/>
    </w:pPr>
    <w:rPr>
      <w:rFonts w:ascii="Calibri" w:eastAsia="Calibri" w:hAnsi="Calibri" w:cs="Times New Roman"/>
      <w:kern w:val="0"/>
      <w:sz w:val="22"/>
      <w:szCs w:val="22"/>
      <w:lang w:eastAsia="en-US"/>
    </w:rPr>
  </w:style>
  <w:style w:type="character" w:styleId="UnresolvedMention">
    <w:name w:val="Unresolved Mention"/>
    <w:uiPriority w:val="99"/>
    <w:semiHidden/>
    <w:unhideWhenUsed/>
    <w:rsid w:val="00C30AF3"/>
    <w:rPr>
      <w:color w:val="605E5C"/>
      <w:shd w:val="clear" w:color="auto" w:fill="E1DFDD"/>
    </w:rPr>
  </w:style>
  <w:style w:type="paragraph" w:styleId="Caption">
    <w:name w:val="caption"/>
    <w:basedOn w:val="Normal"/>
    <w:next w:val="Normal"/>
    <w:uiPriority w:val="35"/>
    <w:unhideWhenUsed/>
    <w:qFormat/>
    <w:rsid w:val="0052074E"/>
    <w:pPr>
      <w:suppressAutoHyphens w:val="0"/>
      <w:spacing w:after="200"/>
    </w:pPr>
    <w:rPr>
      <w:rFonts w:eastAsiaTheme="minorHAnsi" w:cstheme="minorBidi"/>
      <w:i/>
      <w:iCs/>
      <w:color w:val="44546A" w:themeColor="text2"/>
      <w:kern w:val="0"/>
      <w:sz w:val="18"/>
      <w:szCs w:val="18"/>
      <w:lang w:eastAsia="en-US"/>
    </w:rPr>
  </w:style>
  <w:style w:type="character" w:customStyle="1" w:styleId="epub-sectionitem">
    <w:name w:val="epub-section__item"/>
    <w:basedOn w:val="DefaultParagraphFont"/>
    <w:rsid w:val="0052074E"/>
  </w:style>
  <w:style w:type="paragraph" w:customStyle="1" w:styleId="WPDefaults">
    <w:name w:val="WP Defaults"/>
    <w:rsid w:val="008A24D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pPr>
    <w:rPr>
      <w:rFonts w:ascii="Geneva" w:eastAsia="Times New Roman" w:hAnsi="Geneva" w:cs="Times New Roman"/>
      <w:color w:val="000000"/>
      <w:sz w:val="24"/>
      <w:szCs w:val="20"/>
    </w:rPr>
  </w:style>
  <w:style w:type="character" w:styleId="Strong">
    <w:name w:val="Strong"/>
    <w:uiPriority w:val="22"/>
    <w:qFormat/>
    <w:rsid w:val="008A24D3"/>
    <w:rPr>
      <w:b/>
      <w:bCs/>
    </w:rPr>
  </w:style>
  <w:style w:type="paragraph" w:customStyle="1" w:styleId="paragraph">
    <w:name w:val="paragraph"/>
    <w:basedOn w:val="Normal"/>
    <w:rsid w:val="00C13197"/>
    <w:pPr>
      <w:suppressAutoHyphens w:val="0"/>
      <w:spacing w:before="100" w:beforeAutospacing="1" w:after="100" w:afterAutospacing="1"/>
    </w:pPr>
    <w:rPr>
      <w:rFonts w:eastAsia="Times New Roman" w:cs="Times New Roman"/>
      <w:kern w:val="0"/>
      <w:lang w:eastAsia="en-US"/>
    </w:rPr>
  </w:style>
  <w:style w:type="character" w:customStyle="1" w:styleId="normaltextrun">
    <w:name w:val="normaltextrun"/>
    <w:basedOn w:val="DefaultParagraphFont"/>
    <w:rsid w:val="00C13197"/>
  </w:style>
  <w:style w:type="character" w:customStyle="1" w:styleId="eop">
    <w:name w:val="eop"/>
    <w:basedOn w:val="DefaultParagraphFont"/>
    <w:rsid w:val="00C13197"/>
  </w:style>
  <w:style w:type="character" w:customStyle="1" w:styleId="tabchar">
    <w:name w:val="tabchar"/>
    <w:basedOn w:val="DefaultParagraphFont"/>
    <w:rsid w:val="00C13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940943">
      <w:bodyDiv w:val="1"/>
      <w:marLeft w:val="0"/>
      <w:marRight w:val="0"/>
      <w:marTop w:val="0"/>
      <w:marBottom w:val="0"/>
      <w:divBdr>
        <w:top w:val="none" w:sz="0" w:space="0" w:color="auto"/>
        <w:left w:val="none" w:sz="0" w:space="0" w:color="auto"/>
        <w:bottom w:val="none" w:sz="0" w:space="0" w:color="auto"/>
        <w:right w:val="none" w:sz="0" w:space="0" w:color="auto"/>
      </w:divBdr>
    </w:div>
    <w:div w:id="167611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11/j.1469-8137.2010.03263.x"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raphpad.com/quickcalcs/linear2/" TargetMode="External"/><Relationship Id="rId17" Type="http://schemas.openxmlformats.org/officeDocument/2006/relationships/hyperlink" Target="https://doi.org/10.1111/een.12280"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jstor.org/stable/3083110"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lmc.edu/about/covid-19/index.htm" TargetMode="External"/><Relationship Id="rId19" Type="http://schemas.openxmlformats.org/officeDocument/2006/relationships/hyperlink" Target="https://doi.org/10.1017/s0266467409990071"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gragge@lmc.edu" TargetMode="External"/><Relationship Id="rId14" Type="http://schemas.openxmlformats.org/officeDocument/2006/relationships/hyperlink" Target="https://weather.rap.ucar.edu/radar/"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1C2B7-29E6-4D9C-8025-D55FE999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8662</Words>
  <Characters>49379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Porter</dc:creator>
  <cp:keywords/>
  <dc:description/>
  <cp:lastModifiedBy>Cody Porter</cp:lastModifiedBy>
  <cp:revision>3</cp:revision>
  <dcterms:created xsi:type="dcterms:W3CDTF">2022-03-12T15:56:00Z</dcterms:created>
  <dcterms:modified xsi:type="dcterms:W3CDTF">2022-03-12T15:57:00Z</dcterms:modified>
</cp:coreProperties>
</file>